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130"/>
  <workbookPr defaultThemeVersion="166925"/>
  <mc:AlternateContent xmlns:mc="http://schemas.openxmlformats.org/markup-compatibility/2006">
    <mc:Choice Requires="x15">
      <x15ac:absPath xmlns:x15ac="http://schemas.microsoft.com/office/spreadsheetml/2010/11/ac" url="Z:\lighte\Projects\HNSPORE Docs\Deep BLUE data Analytic Dataset SUBMISSION\SUBMISSION files\"/>
    </mc:Choice>
  </mc:AlternateContent>
  <xr:revisionPtr revIDLastSave="0" documentId="8_{10D2845D-EC76-463B-83AD-4AAC62D99519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HNSPOREBiostats_DataDictionary_" sheetId="1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50" uniqueCount="115">
  <si>
    <t>Variable / Field Name</t>
  </si>
  <si>
    <t>Choices, Calculations, OR Slider Labels</t>
  </si>
  <si>
    <t>Field Note</t>
  </si>
  <si>
    <t>Text Validation Type OR Show Slider Number</t>
  </si>
  <si>
    <t>Text Validation Min</t>
  </si>
  <si>
    <t>Text Validation Max</t>
  </si>
  <si>
    <t>Identifier?</t>
  </si>
  <si>
    <t>Branching Logic (Show field only if...)</t>
  </si>
  <si>
    <t>Required Field?</t>
  </si>
  <si>
    <t>Custom Alignment</t>
  </si>
  <si>
    <t>Question Number (surveys only)</t>
  </si>
  <si>
    <t>Matrix Group Name</t>
  </si>
  <si>
    <t>Matrix Ranking?</t>
  </si>
  <si>
    <t>Field Annotation</t>
  </si>
  <si>
    <t>idnum</t>
  </si>
  <si>
    <t>y</t>
  </si>
  <si>
    <t>number</t>
  </si>
  <si>
    <t>how_old</t>
  </si>
  <si>
    <t>Age at Diagnosis</t>
  </si>
  <si>
    <t>gender</t>
  </si>
  <si>
    <t>Gender</t>
  </si>
  <si>
    <t>race</t>
  </si>
  <si>
    <t>Race</t>
  </si>
  <si>
    <t>1, White | 2, Black | 3, Asian | 4, Pacific Islander | 5, American Indian | 6, Other</t>
  </si>
  <si>
    <t>autocomplete</t>
  </si>
  <si>
    <t>highest_ed</t>
  </si>
  <si>
    <t>Highest_ed</t>
  </si>
  <si>
    <t>1, Less than HS | 2, High School/GED | 3, Some College | 4, 4-YR Degree | 5, More than 4-Yr Degree</t>
  </si>
  <si>
    <t>marital_status</t>
  </si>
  <si>
    <t>1, Married | 2, Separated | 3, Widowed | 4, Divorced | 5, Never Married</t>
  </si>
  <si>
    <t>cancer_otherthan</t>
  </si>
  <si>
    <t>Historical Cancer Other than HN</t>
  </si>
  <si>
    <t>1, Yes | 2, No | 3, Don't know</t>
  </si>
  <si>
    <t>tumor_classif_t</t>
  </si>
  <si>
    <t>tumor_classif_n</t>
  </si>
  <si>
    <t>tumor_classif_m</t>
  </si>
  <si>
    <t>stage</t>
  </si>
  <si>
    <t>ace_overall_score</t>
  </si>
  <si>
    <t>bmi</t>
  </si>
  <si>
    <t>BMI</t>
  </si>
  <si>
    <t>smoker</t>
  </si>
  <si>
    <t>0, never | 1, current | 2, former (quit&gt;12 months)</t>
  </si>
  <si>
    <t>drinker</t>
  </si>
  <si>
    <t>dissite</t>
  </si>
  <si>
    <t>0, glottic | 1, larynx | 2, oral cavity | 3, oropharynx | 4, hypopharynx | 5, skull bones (nasal cavity, sinus, skull) | 6, unknown primary | 7, nasopharynx | 8, salivary gland | 9, other</t>
  </si>
  <si>
    <t>modality_cat</t>
  </si>
  <si>
    <t>10, surg alone | 11, surg + adj rad | 12, surg + adj chemorad | 13, surg + adj chemo | 20, rad alone | 21, rad + adj surg | 22, rad + adj chemo | 25, chemorad alone | 26, chemorad + adj surg | 30, chemo alone | 40, no curative tx before death | 41, no modality (&gt;1 yr fu) | 42, no modality (&lt;1 yr fu) | 43, missing follow up | 45, palliative, unknown</t>
  </si>
  <si>
    <t>enrollyear</t>
  </si>
  <si>
    <t>hpvstat</t>
  </si>
  <si>
    <t>p16</t>
  </si>
  <si>
    <t>deathstatus</t>
  </si>
  <si>
    <t>recurstatus</t>
  </si>
  <si>
    <t>stime</t>
  </si>
  <si>
    <t>Overall Survival Time (Months)</t>
  </si>
  <si>
    <t>rtime</t>
  </si>
  <si>
    <t>Time to First Recurrence (Months)</t>
  </si>
  <si>
    <t>cod</t>
  </si>
  <si>
    <t>Cause of Death</t>
  </si>
  <si>
    <t>4, Dead due to Malignancy | 5, Dead, cause unknown | 6, Dead, other cause</t>
  </si>
  <si>
    <t>persist</t>
  </si>
  <si>
    <t>persist (Never Disease Free)</t>
  </si>
  <si>
    <t>stage8_new</t>
  </si>
  <si>
    <t>AJCC 8 overall clinical stage</t>
  </si>
  <si>
    <t>tstage8_new</t>
  </si>
  <si>
    <t>T stage AJCC 8 clinical</t>
  </si>
  <si>
    <t>nstage8_new</t>
  </si>
  <si>
    <t>N stage AJCC 8 clinical</t>
  </si>
  <si>
    <t>evaluable_patternofrecurrence</t>
  </si>
  <si>
    <t>Evaluable for Pattern of Recurrence</t>
  </si>
  <si>
    <t>localrecurid</t>
  </si>
  <si>
    <t>Local Recurrence Yes=1/No=0</t>
  </si>
  <si>
    <t>localtime_months</t>
  </si>
  <si>
    <t>Local Recurrence Time (months)</t>
  </si>
  <si>
    <t>regrecurid</t>
  </si>
  <si>
    <t>Regional Recurrence Yes=1/No=0</t>
  </si>
  <si>
    <t>regtime_months</t>
  </si>
  <si>
    <t>Regional Recurrence Time (months)</t>
  </si>
  <si>
    <t>distantrecurid</t>
  </si>
  <si>
    <t>Distant Recurrence Yes=1/No=0</t>
  </si>
  <si>
    <t>distanttime_months</t>
  </si>
  <si>
    <t>Distant Recurrence Time (months)</t>
  </si>
  <si>
    <t>deathid_2019</t>
  </si>
  <si>
    <t>Death (1=Yes/0=No)
update 2019</t>
  </si>
  <si>
    <t>deathtime_2019</t>
  </si>
  <si>
    <t>Overall Survival Time (months) Oropharynx Calculator update 2019</t>
  </si>
  <si>
    <t>recurid_2019</t>
  </si>
  <si>
    <t>Recurrence (1=Yes/0=No)
update 2019</t>
  </si>
  <si>
    <t>recurtime_2019</t>
  </si>
  <si>
    <t>Time to First Recurrence (months) Oropharynx Calculator update 2019</t>
  </si>
  <si>
    <t>locoregrecurid_2019</t>
  </si>
  <si>
    <t>Locoregional Recurrence Yes=1/No=0 
update 2019</t>
  </si>
  <si>
    <t>locoregrecurtime_2019</t>
  </si>
  <si>
    <t>distantrecurid_2019</t>
  </si>
  <si>
    <t>Distant Recurrence Yes=1/No=0
update 2019</t>
  </si>
  <si>
    <t>distanttime_2019</t>
  </si>
  <si>
    <t>Distant Recurrence Time (months)
update 2019</t>
  </si>
  <si>
    <t>0=alive, 1=dead</t>
  </si>
  <si>
    <t>1=persist</t>
  </si>
  <si>
    <t>enrollmonth</t>
  </si>
  <si>
    <t>ajcc8restage year</t>
  </si>
  <si>
    <t>Month of Initial Dx</t>
  </si>
  <si>
    <t>Year of Initial Dx</t>
  </si>
  <si>
    <t>Field Label or Description</t>
  </si>
  <si>
    <t>Study ID</t>
  </si>
  <si>
    <t>Clinical T stage at Dx (AJCC 7th edition)</t>
  </si>
  <si>
    <t>Clinical N stage at Dx (AJCC 7th edition)</t>
  </si>
  <si>
    <t>Clinical M stage at Dx (AJCC 7th edition)</t>
  </si>
  <si>
    <t>Clinical stage at Dx (AJCC 7th edition)</t>
  </si>
  <si>
    <t>ACE-27 overall comorbidity score</t>
  </si>
  <si>
    <t>HPV status determined from PCR or clinical p16 pathology note</t>
  </si>
  <si>
    <t>p16 status determined from TMA stain</t>
  </si>
  <si>
    <t>0=no evidence of disease, 1=recurred</t>
  </si>
  <si>
    <t>Year retrospectively restaged to AJCC8 criteria</t>
  </si>
  <si>
    <t>yes=1,no=0</t>
  </si>
  <si>
    <t>Locoregional Recurrence Time (months)
update 2019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3">
    <xf numFmtId="0" fontId="0" fillId="0" borderId="0" xfId="0"/>
    <xf numFmtId="0" fontId="0" fillId="0" borderId="0" xfId="0" applyAlignment="1">
      <alignment wrapText="1"/>
    </xf>
    <xf numFmtId="0" fontId="0" fillId="0" borderId="0" xfId="0" applyFill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O47"/>
  <sheetViews>
    <sheetView tabSelected="1" workbookViewId="0">
      <selection activeCell="C47" sqref="C47"/>
    </sheetView>
  </sheetViews>
  <sheetFormatPr defaultRowHeight="15" x14ac:dyDescent="0.25"/>
  <cols>
    <col min="1" max="1" width="29.28515625" bestFit="1" customWidth="1"/>
    <col min="2" max="2" width="43.28515625" customWidth="1"/>
    <col min="3" max="3" width="255.7109375" bestFit="1" customWidth="1"/>
  </cols>
  <sheetData>
    <row r="1" spans="1:15" x14ac:dyDescent="0.25">
      <c r="A1" t="s">
        <v>0</v>
      </c>
      <c r="B1" t="s">
        <v>102</v>
      </c>
      <c r="C1" t="s">
        <v>1</v>
      </c>
      <c r="D1" t="s">
        <v>2</v>
      </c>
      <c r="E1" t="s">
        <v>3</v>
      </c>
      <c r="F1" t="s">
        <v>4</v>
      </c>
      <c r="G1" t="s">
        <v>5</v>
      </c>
      <c r="H1" t="s">
        <v>6</v>
      </c>
      <c r="I1" t="s">
        <v>7</v>
      </c>
      <c r="J1" t="s">
        <v>8</v>
      </c>
      <c r="K1" t="s">
        <v>9</v>
      </c>
      <c r="L1" t="s">
        <v>10</v>
      </c>
      <c r="M1" t="s">
        <v>11</v>
      </c>
      <c r="N1" t="s">
        <v>12</v>
      </c>
      <c r="O1" t="s">
        <v>13</v>
      </c>
    </row>
    <row r="2" spans="1:15" x14ac:dyDescent="0.25">
      <c r="A2" t="s">
        <v>14</v>
      </c>
      <c r="B2" t="s">
        <v>103</v>
      </c>
      <c r="J2" t="s">
        <v>15</v>
      </c>
    </row>
    <row r="3" spans="1:15" x14ac:dyDescent="0.25">
      <c r="A3" s="2" t="s">
        <v>98</v>
      </c>
      <c r="B3" t="s">
        <v>100</v>
      </c>
    </row>
    <row r="4" spans="1:15" x14ac:dyDescent="0.25">
      <c r="A4" s="2" t="s">
        <v>47</v>
      </c>
      <c r="B4" t="s">
        <v>101</v>
      </c>
    </row>
    <row r="5" spans="1:15" x14ac:dyDescent="0.25">
      <c r="A5" t="s">
        <v>17</v>
      </c>
      <c r="B5" t="s">
        <v>18</v>
      </c>
      <c r="E5" t="s">
        <v>16</v>
      </c>
    </row>
    <row r="6" spans="1:15" x14ac:dyDescent="0.25">
      <c r="A6" t="s">
        <v>19</v>
      </c>
      <c r="B6" t="s">
        <v>20</v>
      </c>
    </row>
    <row r="7" spans="1:15" x14ac:dyDescent="0.25">
      <c r="A7" t="s">
        <v>21</v>
      </c>
      <c r="B7" t="s">
        <v>22</v>
      </c>
      <c r="C7" t="s">
        <v>23</v>
      </c>
      <c r="E7" t="s">
        <v>24</v>
      </c>
    </row>
    <row r="8" spans="1:15" x14ac:dyDescent="0.25">
      <c r="A8" t="s">
        <v>25</v>
      </c>
      <c r="B8" t="s">
        <v>26</v>
      </c>
      <c r="C8" t="s">
        <v>27</v>
      </c>
      <c r="E8" t="s">
        <v>24</v>
      </c>
    </row>
    <row r="9" spans="1:15" x14ac:dyDescent="0.25">
      <c r="A9" t="s">
        <v>28</v>
      </c>
      <c r="B9" t="s">
        <v>28</v>
      </c>
      <c r="C9" t="s">
        <v>29</v>
      </c>
      <c r="E9" t="s">
        <v>24</v>
      </c>
    </row>
    <row r="10" spans="1:15" x14ac:dyDescent="0.25">
      <c r="A10" t="s">
        <v>30</v>
      </c>
      <c r="B10" t="s">
        <v>31</v>
      </c>
      <c r="C10" t="s">
        <v>32</v>
      </c>
    </row>
    <row r="11" spans="1:15" x14ac:dyDescent="0.25">
      <c r="A11" t="s">
        <v>33</v>
      </c>
      <c r="B11" t="s">
        <v>104</v>
      </c>
    </row>
    <row r="12" spans="1:15" x14ac:dyDescent="0.25">
      <c r="A12" t="s">
        <v>34</v>
      </c>
      <c r="B12" t="s">
        <v>105</v>
      </c>
    </row>
    <row r="13" spans="1:15" x14ac:dyDescent="0.25">
      <c r="A13" t="s">
        <v>35</v>
      </c>
      <c r="B13" t="s">
        <v>106</v>
      </c>
    </row>
    <row r="14" spans="1:15" x14ac:dyDescent="0.25">
      <c r="A14" t="s">
        <v>36</v>
      </c>
      <c r="B14" t="s">
        <v>107</v>
      </c>
    </row>
    <row r="15" spans="1:15" x14ac:dyDescent="0.25">
      <c r="A15" t="s">
        <v>37</v>
      </c>
      <c r="B15" t="s">
        <v>108</v>
      </c>
    </row>
    <row r="16" spans="1:15" x14ac:dyDescent="0.25">
      <c r="A16" t="s">
        <v>38</v>
      </c>
      <c r="B16" t="s">
        <v>39</v>
      </c>
      <c r="E16" t="s">
        <v>16</v>
      </c>
    </row>
    <row r="17" spans="1:5" x14ac:dyDescent="0.25">
      <c r="A17" t="s">
        <v>40</v>
      </c>
      <c r="B17" t="s">
        <v>40</v>
      </c>
      <c r="C17" t="s">
        <v>41</v>
      </c>
      <c r="E17" t="s">
        <v>24</v>
      </c>
    </row>
    <row r="18" spans="1:5" x14ac:dyDescent="0.25">
      <c r="A18" t="s">
        <v>42</v>
      </c>
      <c r="B18" t="s">
        <v>42</v>
      </c>
      <c r="C18" t="s">
        <v>41</v>
      </c>
      <c r="E18" t="s">
        <v>24</v>
      </c>
    </row>
    <row r="19" spans="1:5" x14ac:dyDescent="0.25">
      <c r="A19" t="s">
        <v>43</v>
      </c>
      <c r="B19" t="s">
        <v>43</v>
      </c>
      <c r="C19" t="s">
        <v>44</v>
      </c>
      <c r="E19" t="s">
        <v>24</v>
      </c>
    </row>
    <row r="20" spans="1:5" x14ac:dyDescent="0.25">
      <c r="A20" t="s">
        <v>45</v>
      </c>
      <c r="B20" t="s">
        <v>45</v>
      </c>
      <c r="C20" t="s">
        <v>46</v>
      </c>
      <c r="E20" t="s">
        <v>24</v>
      </c>
    </row>
    <row r="21" spans="1:5" s="2" customFormat="1" x14ac:dyDescent="0.25">
      <c r="A21" s="2" t="s">
        <v>48</v>
      </c>
      <c r="B21" s="2" t="s">
        <v>109</v>
      </c>
    </row>
    <row r="22" spans="1:5" s="2" customFormat="1" x14ac:dyDescent="0.25">
      <c r="A22" s="2" t="s">
        <v>49</v>
      </c>
      <c r="B22" s="2" t="s">
        <v>110</v>
      </c>
    </row>
    <row r="23" spans="1:5" x14ac:dyDescent="0.25">
      <c r="A23" t="s">
        <v>50</v>
      </c>
      <c r="B23" t="s">
        <v>50</v>
      </c>
      <c r="C23" t="s">
        <v>96</v>
      </c>
    </row>
    <row r="24" spans="1:5" x14ac:dyDescent="0.25">
      <c r="A24" t="s">
        <v>51</v>
      </c>
      <c r="B24" t="s">
        <v>51</v>
      </c>
      <c r="C24" t="s">
        <v>111</v>
      </c>
    </row>
    <row r="25" spans="1:5" x14ac:dyDescent="0.25">
      <c r="A25" t="s">
        <v>52</v>
      </c>
      <c r="B25" t="s">
        <v>53</v>
      </c>
      <c r="E25" t="s">
        <v>16</v>
      </c>
    </row>
    <row r="26" spans="1:5" x14ac:dyDescent="0.25">
      <c r="A26" t="s">
        <v>54</v>
      </c>
      <c r="B26" t="s">
        <v>55</v>
      </c>
      <c r="E26" t="s">
        <v>16</v>
      </c>
    </row>
    <row r="27" spans="1:5" x14ac:dyDescent="0.25">
      <c r="A27" t="s">
        <v>56</v>
      </c>
      <c r="B27" t="s">
        <v>57</v>
      </c>
      <c r="C27" t="s">
        <v>58</v>
      </c>
      <c r="E27" t="s">
        <v>24</v>
      </c>
    </row>
    <row r="28" spans="1:5" x14ac:dyDescent="0.25">
      <c r="A28" t="s">
        <v>59</v>
      </c>
      <c r="B28" t="s">
        <v>60</v>
      </c>
      <c r="C28" t="s">
        <v>97</v>
      </c>
      <c r="E28" t="s">
        <v>16</v>
      </c>
    </row>
    <row r="29" spans="1:5" s="2" customFormat="1" x14ac:dyDescent="0.25">
      <c r="A29" s="2" t="s">
        <v>99</v>
      </c>
      <c r="B29" s="2" t="s">
        <v>112</v>
      </c>
    </row>
    <row r="30" spans="1:5" x14ac:dyDescent="0.25">
      <c r="A30" t="s">
        <v>61</v>
      </c>
      <c r="B30" t="s">
        <v>62</v>
      </c>
    </row>
    <row r="31" spans="1:5" x14ac:dyDescent="0.25">
      <c r="A31" t="s">
        <v>63</v>
      </c>
      <c r="B31" t="s">
        <v>64</v>
      </c>
    </row>
    <row r="32" spans="1:5" x14ac:dyDescent="0.25">
      <c r="A32" t="s">
        <v>65</v>
      </c>
      <c r="B32" t="s">
        <v>66</v>
      </c>
    </row>
    <row r="33" spans="1:5" x14ac:dyDescent="0.25">
      <c r="A33" t="s">
        <v>67</v>
      </c>
      <c r="B33" t="s">
        <v>68</v>
      </c>
    </row>
    <row r="34" spans="1:5" x14ac:dyDescent="0.25">
      <c r="A34" t="s">
        <v>69</v>
      </c>
      <c r="B34" t="s">
        <v>70</v>
      </c>
      <c r="C34" t="s">
        <v>113</v>
      </c>
      <c r="E34" t="s">
        <v>16</v>
      </c>
    </row>
    <row r="35" spans="1:5" x14ac:dyDescent="0.25">
      <c r="A35" t="s">
        <v>71</v>
      </c>
      <c r="B35" t="s">
        <v>72</v>
      </c>
      <c r="E35" t="s">
        <v>16</v>
      </c>
    </row>
    <row r="36" spans="1:5" x14ac:dyDescent="0.25">
      <c r="A36" t="s">
        <v>73</v>
      </c>
      <c r="B36" t="s">
        <v>74</v>
      </c>
      <c r="C36" t="s">
        <v>113</v>
      </c>
      <c r="E36" t="s">
        <v>16</v>
      </c>
    </row>
    <row r="37" spans="1:5" x14ac:dyDescent="0.25">
      <c r="A37" t="s">
        <v>75</v>
      </c>
      <c r="B37" t="s">
        <v>76</v>
      </c>
      <c r="E37" t="s">
        <v>16</v>
      </c>
    </row>
    <row r="38" spans="1:5" x14ac:dyDescent="0.25">
      <c r="A38" t="s">
        <v>77</v>
      </c>
      <c r="B38" t="s">
        <v>78</v>
      </c>
      <c r="C38" t="s">
        <v>113</v>
      </c>
      <c r="E38" t="s">
        <v>16</v>
      </c>
    </row>
    <row r="39" spans="1:5" x14ac:dyDescent="0.25">
      <c r="A39" t="s">
        <v>79</v>
      </c>
      <c r="B39" t="s">
        <v>80</v>
      </c>
      <c r="E39" t="s">
        <v>16</v>
      </c>
    </row>
    <row r="40" spans="1:5" ht="30" x14ac:dyDescent="0.25">
      <c r="A40" t="s">
        <v>81</v>
      </c>
      <c r="B40" s="1" t="s">
        <v>82</v>
      </c>
      <c r="C40" t="s">
        <v>96</v>
      </c>
    </row>
    <row r="41" spans="1:5" x14ac:dyDescent="0.25">
      <c r="A41" t="s">
        <v>83</v>
      </c>
      <c r="B41" t="s">
        <v>84</v>
      </c>
      <c r="E41" t="s">
        <v>16</v>
      </c>
    </row>
    <row r="42" spans="1:5" ht="30" x14ac:dyDescent="0.25">
      <c r="A42" t="s">
        <v>85</v>
      </c>
      <c r="B42" s="1" t="s">
        <v>86</v>
      </c>
      <c r="C42" t="s">
        <v>111</v>
      </c>
    </row>
    <row r="43" spans="1:5" x14ac:dyDescent="0.25">
      <c r="A43" t="s">
        <v>87</v>
      </c>
      <c r="B43" t="s">
        <v>88</v>
      </c>
      <c r="E43" t="s">
        <v>16</v>
      </c>
    </row>
    <row r="44" spans="1:5" ht="30" x14ac:dyDescent="0.25">
      <c r="A44" t="s">
        <v>89</v>
      </c>
      <c r="B44" s="1" t="s">
        <v>90</v>
      </c>
      <c r="C44" t="s">
        <v>113</v>
      </c>
    </row>
    <row r="45" spans="1:5" ht="30" x14ac:dyDescent="0.25">
      <c r="A45" t="s">
        <v>91</v>
      </c>
      <c r="B45" s="1" t="s">
        <v>114</v>
      </c>
      <c r="E45" t="s">
        <v>16</v>
      </c>
    </row>
    <row r="46" spans="1:5" ht="30" x14ac:dyDescent="0.25">
      <c r="A46" t="s">
        <v>92</v>
      </c>
      <c r="B46" s="1" t="s">
        <v>93</v>
      </c>
      <c r="C46" t="s">
        <v>113</v>
      </c>
    </row>
    <row r="47" spans="1:5" ht="39.75" customHeight="1" x14ac:dyDescent="0.25">
      <c r="A47" t="s">
        <v>94</v>
      </c>
      <c r="B47" s="1" t="s">
        <v>95</v>
      </c>
      <c r="E47" t="s">
        <v>16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HNSPOREBiostats_DataDictionary_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Bellile, Emily</cp:lastModifiedBy>
  <dcterms:created xsi:type="dcterms:W3CDTF">2023-04-17T13:44:16Z</dcterms:created>
  <dcterms:modified xsi:type="dcterms:W3CDTF">2023-04-28T13:21:24Z</dcterms:modified>
</cp:coreProperties>
</file>