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9F79" w14:textId="4ECE3409" w:rsidR="00DC675A" w:rsidRPr="005C2258" w:rsidRDefault="009A3778">
      <w:pPr>
        <w:rPr>
          <w:u w:val="single"/>
        </w:rPr>
      </w:pPr>
      <w:r w:rsidRPr="005C2258">
        <w:rPr>
          <w:u w:val="single"/>
        </w:rPr>
        <w:t>LA-ICP-MS setup for Su et al. (202</w:t>
      </w:r>
      <w:r w:rsidR="00F07CB1">
        <w:rPr>
          <w:u w:val="single"/>
        </w:rPr>
        <w:t>3</w:t>
      </w:r>
      <w:r w:rsidRPr="005C2258">
        <w:rPr>
          <w:u w:val="single"/>
        </w:rPr>
        <w:t>)</w:t>
      </w:r>
    </w:p>
    <w:p w14:paraId="6F7F5DDF" w14:textId="6951E95D" w:rsidR="009A3778" w:rsidRDefault="009A3778"/>
    <w:p w14:paraId="06729152" w14:textId="0D37A169" w:rsidR="00803B43" w:rsidRDefault="00803B43">
      <w:r w:rsidRPr="00632E09">
        <w:t>The LA-ICP-MS system consists of an Agilent 7900 ICP-MS coupled with an ESI NWR193nm excimer laser</w:t>
      </w:r>
      <w:r>
        <w:t xml:space="preserve"> with a TwoVol2 sample chamber and dual-concentric-injector torch interface for rapid sample washout</w:t>
      </w:r>
      <w:r w:rsidRPr="00632E09">
        <w:t>.</w:t>
      </w:r>
      <w:r w:rsidR="001045CA" w:rsidRPr="001045CA">
        <w:t xml:space="preserve"> </w:t>
      </w:r>
      <w:r w:rsidR="001045CA" w:rsidRPr="00105437">
        <w:t>MPI-DING glasses (GOR132-G and GOR128-G) were used as reference</w:t>
      </w:r>
      <w:r w:rsidR="001045CA" w:rsidRPr="00632E09">
        <w:t xml:space="preserve"> materials</w:t>
      </w:r>
      <w:r w:rsidR="001045CA">
        <w:t xml:space="preserve"> and were measured</w:t>
      </w:r>
      <w:r w:rsidR="001045CA" w:rsidRPr="00071A10">
        <w:t xml:space="preserve"> every 14 minutes to correct for instrumental drift</w:t>
      </w:r>
      <w:r w:rsidR="001045CA">
        <w:t xml:space="preserve">. </w:t>
      </w:r>
    </w:p>
    <w:p w14:paraId="01BB729C" w14:textId="0F28833F" w:rsidR="00803B43" w:rsidRDefault="00803B43"/>
    <w:p w14:paraId="203FC0B0" w14:textId="56D623C2" w:rsidR="00803B43" w:rsidRDefault="000E35FE">
      <w:r>
        <w:t>Isotopes measured:</w:t>
      </w:r>
      <w:r w:rsidRPr="000E35FE">
        <w:rPr>
          <w:vertAlign w:val="superscript"/>
        </w:rPr>
        <w:t xml:space="preserve"> </w:t>
      </w:r>
      <w:r w:rsidRPr="00105437">
        <w:rPr>
          <w:vertAlign w:val="superscript"/>
        </w:rPr>
        <w:t>23</w:t>
      </w:r>
      <w:r w:rsidRPr="00105437">
        <w:t>Na</w:t>
      </w:r>
      <w:r>
        <w:t xml:space="preserve">, </w:t>
      </w:r>
      <w:r w:rsidRPr="00105437">
        <w:rPr>
          <w:vertAlign w:val="superscript"/>
        </w:rPr>
        <w:t>39</w:t>
      </w:r>
      <w:r w:rsidRPr="00105437">
        <w:t>K</w:t>
      </w:r>
      <w:r>
        <w:t xml:space="preserve"> and </w:t>
      </w:r>
      <w:r w:rsidRPr="00105437">
        <w:rPr>
          <w:vertAlign w:val="superscript"/>
        </w:rPr>
        <w:t>63</w:t>
      </w:r>
      <w:r w:rsidRPr="00105437">
        <w:t>Cu</w:t>
      </w:r>
      <w:r>
        <w:t xml:space="preserve">. </w:t>
      </w:r>
      <w:r w:rsidRPr="00105437">
        <w:rPr>
          <w:vertAlign w:val="superscript"/>
        </w:rPr>
        <w:t>44</w:t>
      </w:r>
      <w:r w:rsidRPr="00105437">
        <w:t xml:space="preserve">Ca and </w:t>
      </w:r>
      <w:r w:rsidRPr="00105437">
        <w:rPr>
          <w:vertAlign w:val="superscript"/>
        </w:rPr>
        <w:t>57</w:t>
      </w:r>
      <w:r w:rsidRPr="00105437">
        <w:t>Fe</w:t>
      </w:r>
      <w:r>
        <w:t xml:space="preserve"> are included as internal standards</w:t>
      </w:r>
      <w:r w:rsidR="00E82CAB">
        <w:t>.</w:t>
      </w:r>
    </w:p>
    <w:p w14:paraId="5D5BAECB" w14:textId="682BB340" w:rsidR="000F71B8" w:rsidRDefault="000E35FE">
      <w:r w:rsidRPr="00105437">
        <w:t>Integration time</w:t>
      </w:r>
      <w:r>
        <w:t xml:space="preserve"> for each isotope:</w:t>
      </w:r>
      <w:r w:rsidRPr="00105437">
        <w:t xml:space="preserve"> 50 </w:t>
      </w:r>
      <w:proofErr w:type="spellStart"/>
      <w:r w:rsidRPr="00105437">
        <w:t>ms</w:t>
      </w:r>
      <w:proofErr w:type="spellEnd"/>
      <w:r w:rsidRPr="00105437">
        <w:t xml:space="preserve"> for </w:t>
      </w:r>
      <w:r w:rsidRPr="00105437">
        <w:rPr>
          <w:vertAlign w:val="superscript"/>
        </w:rPr>
        <w:t>44</w:t>
      </w:r>
      <w:r w:rsidRPr="00105437">
        <w:t xml:space="preserve">Ca and </w:t>
      </w:r>
      <w:r w:rsidRPr="00105437">
        <w:rPr>
          <w:vertAlign w:val="superscript"/>
        </w:rPr>
        <w:t>57</w:t>
      </w:r>
      <w:r w:rsidRPr="00105437">
        <w:t xml:space="preserve">Fe, 240 </w:t>
      </w:r>
      <w:proofErr w:type="spellStart"/>
      <w:r w:rsidRPr="00105437">
        <w:t>ms</w:t>
      </w:r>
      <w:proofErr w:type="spellEnd"/>
      <w:r w:rsidRPr="00105437">
        <w:t xml:space="preserve"> for </w:t>
      </w:r>
      <w:r w:rsidRPr="00105437">
        <w:rPr>
          <w:vertAlign w:val="superscript"/>
        </w:rPr>
        <w:t>23</w:t>
      </w:r>
      <w:r w:rsidRPr="00105437">
        <w:t xml:space="preserve">Na, 250 </w:t>
      </w:r>
      <w:proofErr w:type="spellStart"/>
      <w:r w:rsidRPr="00105437">
        <w:t>ms</w:t>
      </w:r>
      <w:proofErr w:type="spellEnd"/>
      <w:r w:rsidRPr="00105437">
        <w:t xml:space="preserve"> for</w:t>
      </w:r>
      <w:r w:rsidRPr="00105437">
        <w:rPr>
          <w:vertAlign w:val="superscript"/>
        </w:rPr>
        <w:t xml:space="preserve"> 39</w:t>
      </w:r>
      <w:r w:rsidRPr="00105437">
        <w:t xml:space="preserve">K and 400 </w:t>
      </w:r>
      <w:proofErr w:type="spellStart"/>
      <w:r w:rsidRPr="00105437">
        <w:t>ms</w:t>
      </w:r>
      <w:proofErr w:type="spellEnd"/>
      <w:r w:rsidRPr="00105437">
        <w:t xml:space="preserve"> for </w:t>
      </w:r>
      <w:r w:rsidRPr="00105437">
        <w:rPr>
          <w:vertAlign w:val="superscript"/>
        </w:rPr>
        <w:t>63</w:t>
      </w:r>
      <w:r w:rsidRPr="00105437">
        <w:t>Cu</w:t>
      </w:r>
      <w:r>
        <w:t>.</w:t>
      </w:r>
    </w:p>
    <w:p w14:paraId="2D5A9C5E" w14:textId="0639C299" w:rsidR="00560F80" w:rsidRDefault="005648E9">
      <w:r>
        <w:t xml:space="preserve">Beam size: </w:t>
      </w:r>
      <w:r w:rsidRPr="00632E09">
        <w:t>7</w:t>
      </w:r>
      <w:r>
        <w:t xml:space="preserve"> </w:t>
      </w:r>
      <w:r>
        <w:rPr>
          <w:rFonts w:ascii="Cambria Math" w:hAnsi="Cambria Math"/>
        </w:rPr>
        <w:t>×</w:t>
      </w:r>
      <w:r w:rsidRPr="00632E09">
        <w:t xml:space="preserve"> 7 </w:t>
      </w:r>
      <w:r w:rsidRPr="00632E09">
        <w:rPr>
          <w:lang w:val="el-GR"/>
        </w:rPr>
        <w:t>μ</w:t>
      </w:r>
      <w:r w:rsidRPr="00632E09">
        <w:t>m square laser beam</w:t>
      </w:r>
    </w:p>
    <w:p w14:paraId="70EB0E9E" w14:textId="4834AEFC" w:rsidR="005648E9" w:rsidRDefault="00C96D3B">
      <w:r>
        <w:t xml:space="preserve">Scan speed: </w:t>
      </w:r>
      <w:r w:rsidRPr="00632E09">
        <w:t xml:space="preserve">7 </w:t>
      </w:r>
      <w:r w:rsidRPr="00632E09">
        <w:rPr>
          <w:lang w:val="el-GR"/>
        </w:rPr>
        <w:t>μ</w:t>
      </w:r>
      <w:r w:rsidRPr="00632E09">
        <w:t>m/s</w:t>
      </w:r>
    </w:p>
    <w:p w14:paraId="2829E239" w14:textId="63D6A0D1" w:rsidR="00C96D3B" w:rsidRDefault="00C244CC">
      <w:pPr>
        <w:rPr>
          <w:vertAlign w:val="superscript"/>
        </w:rPr>
      </w:pPr>
      <w:r>
        <w:t>E</w:t>
      </w:r>
      <w:r w:rsidRPr="00632E09">
        <w:t>nergy density</w:t>
      </w:r>
      <w:r>
        <w:t xml:space="preserve">: </w:t>
      </w:r>
      <w:r w:rsidRPr="00632E09">
        <w:t>~</w:t>
      </w:r>
      <w:r>
        <w:t>2.4</w:t>
      </w:r>
      <w:r w:rsidRPr="00632E09">
        <w:t xml:space="preserve"> J/cm</w:t>
      </w:r>
      <w:r w:rsidRPr="00632E09">
        <w:rPr>
          <w:vertAlign w:val="superscript"/>
        </w:rPr>
        <w:t>2</w:t>
      </w:r>
    </w:p>
    <w:p w14:paraId="3BE46BAF" w14:textId="4C6041BA" w:rsidR="007763CB" w:rsidRDefault="00675991">
      <w:pPr>
        <w:rPr>
          <w:vertAlign w:val="superscript"/>
        </w:rPr>
      </w:pPr>
      <w:r>
        <w:t>L</w:t>
      </w:r>
      <w:r w:rsidRPr="00105437">
        <w:t>aser repetition rate</w:t>
      </w:r>
      <w:r>
        <w:t xml:space="preserve">: </w:t>
      </w:r>
      <w:r w:rsidRPr="00105437">
        <w:t>80 Hz</w:t>
      </w:r>
    </w:p>
    <w:p w14:paraId="1E6DA3FE" w14:textId="77777777" w:rsidR="00675991" w:rsidRDefault="00675991">
      <w:pPr>
        <w:rPr>
          <w:vertAlign w:val="superscript"/>
        </w:rPr>
      </w:pPr>
    </w:p>
    <w:p w14:paraId="7FBF39CB" w14:textId="77777777" w:rsidR="007763CB" w:rsidRPr="007763CB" w:rsidRDefault="007763CB"/>
    <w:sectPr w:rsidR="007763CB" w:rsidRPr="007763CB" w:rsidSect="00A33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78"/>
    <w:rsid w:val="00002BF4"/>
    <w:rsid w:val="00007D2B"/>
    <w:rsid w:val="00024C63"/>
    <w:rsid w:val="00032679"/>
    <w:rsid w:val="00037569"/>
    <w:rsid w:val="00043144"/>
    <w:rsid w:val="000442E0"/>
    <w:rsid w:val="0005584E"/>
    <w:rsid w:val="000714FA"/>
    <w:rsid w:val="000776CE"/>
    <w:rsid w:val="00080AC9"/>
    <w:rsid w:val="00090607"/>
    <w:rsid w:val="000A4377"/>
    <w:rsid w:val="000B4324"/>
    <w:rsid w:val="000C43CA"/>
    <w:rsid w:val="000E35FE"/>
    <w:rsid w:val="000E54A1"/>
    <w:rsid w:val="000F71B8"/>
    <w:rsid w:val="00103F70"/>
    <w:rsid w:val="001045CA"/>
    <w:rsid w:val="00146BF5"/>
    <w:rsid w:val="0016726A"/>
    <w:rsid w:val="00182505"/>
    <w:rsid w:val="001936FD"/>
    <w:rsid w:val="001B2810"/>
    <w:rsid w:val="001D6C63"/>
    <w:rsid w:val="001E07CA"/>
    <w:rsid w:val="00212CF8"/>
    <w:rsid w:val="00235B8F"/>
    <w:rsid w:val="00236B76"/>
    <w:rsid w:val="002537FC"/>
    <w:rsid w:val="00273298"/>
    <w:rsid w:val="00277928"/>
    <w:rsid w:val="002A4DCC"/>
    <w:rsid w:val="002F5336"/>
    <w:rsid w:val="0031058D"/>
    <w:rsid w:val="00366CAA"/>
    <w:rsid w:val="00371FFC"/>
    <w:rsid w:val="003768DF"/>
    <w:rsid w:val="00382513"/>
    <w:rsid w:val="0038697E"/>
    <w:rsid w:val="003A30B3"/>
    <w:rsid w:val="003D1BC4"/>
    <w:rsid w:val="003D6DE1"/>
    <w:rsid w:val="00411A5C"/>
    <w:rsid w:val="004572B5"/>
    <w:rsid w:val="00465AA1"/>
    <w:rsid w:val="00477A5B"/>
    <w:rsid w:val="0048107C"/>
    <w:rsid w:val="004A41D1"/>
    <w:rsid w:val="004D5AC5"/>
    <w:rsid w:val="004D6900"/>
    <w:rsid w:val="004E2094"/>
    <w:rsid w:val="004E75D3"/>
    <w:rsid w:val="004E777D"/>
    <w:rsid w:val="004F2FAE"/>
    <w:rsid w:val="004F47FD"/>
    <w:rsid w:val="00515911"/>
    <w:rsid w:val="00522F42"/>
    <w:rsid w:val="005364D9"/>
    <w:rsid w:val="00541DD3"/>
    <w:rsid w:val="00560F80"/>
    <w:rsid w:val="005648E9"/>
    <w:rsid w:val="005804A3"/>
    <w:rsid w:val="005A0430"/>
    <w:rsid w:val="005B485D"/>
    <w:rsid w:val="005C2258"/>
    <w:rsid w:val="005E2304"/>
    <w:rsid w:val="005F4DE5"/>
    <w:rsid w:val="00606185"/>
    <w:rsid w:val="006650D6"/>
    <w:rsid w:val="00675991"/>
    <w:rsid w:val="006A7C66"/>
    <w:rsid w:val="006B7074"/>
    <w:rsid w:val="0070149F"/>
    <w:rsid w:val="00716930"/>
    <w:rsid w:val="007212D2"/>
    <w:rsid w:val="0073118D"/>
    <w:rsid w:val="0075551F"/>
    <w:rsid w:val="00755822"/>
    <w:rsid w:val="007601C8"/>
    <w:rsid w:val="00767122"/>
    <w:rsid w:val="007763CB"/>
    <w:rsid w:val="007772AF"/>
    <w:rsid w:val="00783B15"/>
    <w:rsid w:val="007A5020"/>
    <w:rsid w:val="007F64BE"/>
    <w:rsid w:val="00800B44"/>
    <w:rsid w:val="00803B43"/>
    <w:rsid w:val="00804BFD"/>
    <w:rsid w:val="00835BC1"/>
    <w:rsid w:val="00850C70"/>
    <w:rsid w:val="00852844"/>
    <w:rsid w:val="008651D6"/>
    <w:rsid w:val="00872F93"/>
    <w:rsid w:val="00876F00"/>
    <w:rsid w:val="008824A8"/>
    <w:rsid w:val="008A602B"/>
    <w:rsid w:val="008B449F"/>
    <w:rsid w:val="00904E0B"/>
    <w:rsid w:val="00905142"/>
    <w:rsid w:val="009614B9"/>
    <w:rsid w:val="00971DD2"/>
    <w:rsid w:val="00977A72"/>
    <w:rsid w:val="009A0A7E"/>
    <w:rsid w:val="009A3778"/>
    <w:rsid w:val="009B53C3"/>
    <w:rsid w:val="009C0F9D"/>
    <w:rsid w:val="009C7559"/>
    <w:rsid w:val="009C776A"/>
    <w:rsid w:val="009E0227"/>
    <w:rsid w:val="009E3661"/>
    <w:rsid w:val="009E43BF"/>
    <w:rsid w:val="00A06FF9"/>
    <w:rsid w:val="00A32325"/>
    <w:rsid w:val="00A334C7"/>
    <w:rsid w:val="00A475D3"/>
    <w:rsid w:val="00A709A1"/>
    <w:rsid w:val="00A861ED"/>
    <w:rsid w:val="00A866DD"/>
    <w:rsid w:val="00A95BF3"/>
    <w:rsid w:val="00A96EE6"/>
    <w:rsid w:val="00AA4E75"/>
    <w:rsid w:val="00AC584D"/>
    <w:rsid w:val="00AC7D32"/>
    <w:rsid w:val="00B04CE0"/>
    <w:rsid w:val="00B22BEF"/>
    <w:rsid w:val="00B27214"/>
    <w:rsid w:val="00B32325"/>
    <w:rsid w:val="00B46F84"/>
    <w:rsid w:val="00B923BA"/>
    <w:rsid w:val="00B92EEE"/>
    <w:rsid w:val="00BB564A"/>
    <w:rsid w:val="00BB6A41"/>
    <w:rsid w:val="00BB6B7F"/>
    <w:rsid w:val="00BD1FE2"/>
    <w:rsid w:val="00BD2FFC"/>
    <w:rsid w:val="00BF3A33"/>
    <w:rsid w:val="00C244CC"/>
    <w:rsid w:val="00C96D3B"/>
    <w:rsid w:val="00CA4E6E"/>
    <w:rsid w:val="00CB0023"/>
    <w:rsid w:val="00CB5BC0"/>
    <w:rsid w:val="00D00610"/>
    <w:rsid w:val="00D05292"/>
    <w:rsid w:val="00D1236F"/>
    <w:rsid w:val="00D245CB"/>
    <w:rsid w:val="00D41A0F"/>
    <w:rsid w:val="00D6587C"/>
    <w:rsid w:val="00D92B03"/>
    <w:rsid w:val="00DA6B64"/>
    <w:rsid w:val="00DC675A"/>
    <w:rsid w:val="00DD095A"/>
    <w:rsid w:val="00E172C9"/>
    <w:rsid w:val="00E669D7"/>
    <w:rsid w:val="00E74E01"/>
    <w:rsid w:val="00E82CAB"/>
    <w:rsid w:val="00E87A83"/>
    <w:rsid w:val="00E90B6A"/>
    <w:rsid w:val="00EA7D9D"/>
    <w:rsid w:val="00EC255C"/>
    <w:rsid w:val="00EC726C"/>
    <w:rsid w:val="00ED161B"/>
    <w:rsid w:val="00EE36BE"/>
    <w:rsid w:val="00EF2A9F"/>
    <w:rsid w:val="00F07CB1"/>
    <w:rsid w:val="00F12249"/>
    <w:rsid w:val="00F1318C"/>
    <w:rsid w:val="00F2612D"/>
    <w:rsid w:val="00F362A3"/>
    <w:rsid w:val="00F47965"/>
    <w:rsid w:val="00F77D68"/>
    <w:rsid w:val="00F805B4"/>
    <w:rsid w:val="00F95FD6"/>
    <w:rsid w:val="00FE2E6B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10BECA"/>
  <w15:chartTrackingRefBased/>
  <w15:docId w15:val="{7B575B86-5CFF-CF45-854D-051A5219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Su, Xue</dc:creator>
  <cp:keywords/>
  <dc:description/>
  <cp:lastModifiedBy>Su, Xue</cp:lastModifiedBy>
  <cp:revision>17</cp:revision>
  <dcterms:created xsi:type="dcterms:W3CDTF">2022-12-08T21:04:00Z</dcterms:created>
  <dcterms:modified xsi:type="dcterms:W3CDTF">2023-02-03T16:05:00Z</dcterms:modified>
</cp:coreProperties>
</file>