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BF9E" w14:textId="2FE5E181" w:rsidR="00AF548E" w:rsidRDefault="004834E7" w:rsidP="00AF548E">
      <w:pPr>
        <w:spacing w:line="238" w:lineRule="auto"/>
        <w:ind w:left="0" w:firstLine="0"/>
        <w:jc w:val="center"/>
        <w:rPr>
          <w:b/>
        </w:rPr>
      </w:pPr>
      <w:r>
        <w:rPr>
          <w:b/>
        </w:rPr>
        <w:t>“</w:t>
      </w:r>
      <w:r w:rsidR="00AF548E">
        <w:rPr>
          <w:b/>
        </w:rPr>
        <w:t>C</w:t>
      </w:r>
      <w:r w:rsidR="004C559D">
        <w:rPr>
          <w:b/>
        </w:rPr>
        <w:t>hildhood Trauma and Food Addiction: The Role of Emotion Regulation Difficulties and Gender Differences”</w:t>
      </w:r>
    </w:p>
    <w:p w14:paraId="2108D1C8" w14:textId="77777777" w:rsidR="004C559D" w:rsidRDefault="004C559D" w:rsidP="00AF548E">
      <w:pPr>
        <w:spacing w:line="238" w:lineRule="auto"/>
        <w:ind w:left="0" w:firstLine="0"/>
        <w:jc w:val="center"/>
        <w:rPr>
          <w:b/>
        </w:rPr>
      </w:pPr>
    </w:p>
    <w:p w14:paraId="1C6805E4" w14:textId="4081ECED" w:rsidR="0074591B" w:rsidRDefault="00AF548E">
      <w:pPr>
        <w:spacing w:line="259" w:lineRule="auto"/>
        <w:ind w:left="4" w:firstLine="0"/>
        <w:jc w:val="center"/>
      </w:pPr>
      <w:r>
        <w:t>Lindzey Hoover</w:t>
      </w:r>
      <w:r w:rsidR="004834E7">
        <w:t xml:space="preserve"> – University of Michigan </w:t>
      </w:r>
      <w:r>
        <w:t>–</w:t>
      </w:r>
      <w:r w:rsidR="004834E7">
        <w:t xml:space="preserve"> </w:t>
      </w:r>
      <w:r>
        <w:t>lindzeyh@umich.edu</w:t>
      </w:r>
      <w:r w:rsidR="004834E7">
        <w:t xml:space="preserve"> </w:t>
      </w:r>
    </w:p>
    <w:p w14:paraId="1D42B9ED" w14:textId="3FAE4E56" w:rsidR="00416A25" w:rsidRPr="00416A25" w:rsidRDefault="004834E7" w:rsidP="00416A25">
      <w:pPr>
        <w:spacing w:line="259" w:lineRule="auto"/>
        <w:ind w:left="0" w:firstLine="0"/>
      </w:pPr>
      <w:r>
        <w:t xml:space="preserve"> </w:t>
      </w:r>
    </w:p>
    <w:p w14:paraId="6018D811" w14:textId="6C42BDAE" w:rsidR="004F5DE5" w:rsidRDefault="00416A25" w:rsidP="004C559D">
      <w:pPr>
        <w:ind w:left="10"/>
      </w:pPr>
      <w:r>
        <w:rPr>
          <w:b/>
        </w:rPr>
        <w:t>Description</w:t>
      </w:r>
      <w:r w:rsidR="004834E7">
        <w:rPr>
          <w:b/>
        </w:rPr>
        <w:t xml:space="preserve">: </w:t>
      </w:r>
      <w:r w:rsidR="004834E7">
        <w:t xml:space="preserve">The data set supports a study investigating </w:t>
      </w:r>
      <w:r w:rsidR="004C559D">
        <w:t xml:space="preserve">the mediating role of emotion dysregulation in the association between childhood trauma and food addiction. </w:t>
      </w:r>
      <w:r w:rsidR="004834E7">
        <w:t>Participants (n</w:t>
      </w:r>
      <w:r w:rsidR="004C559D">
        <w:t>=310</w:t>
      </w:r>
      <w:r w:rsidR="004834E7">
        <w:t xml:space="preserve">) </w:t>
      </w:r>
      <w:r w:rsidR="004C559D">
        <w:t>were recruited from Amazon Mechanical Turk for a study on how past experiences impact health behaviors. Participants were asked to complete self-report measures on childhood trauma, food addiction, and emotion regulation. Participants also completed demographic questions.</w:t>
      </w:r>
    </w:p>
    <w:p w14:paraId="757FC467" w14:textId="77777777" w:rsidR="004C559D" w:rsidRDefault="004C559D" w:rsidP="00AF548E">
      <w:pPr>
        <w:ind w:left="10"/>
      </w:pPr>
    </w:p>
    <w:p w14:paraId="2851F4E9" w14:textId="6F0C7A49" w:rsidR="004F5DE5" w:rsidRDefault="004F5DE5" w:rsidP="00AF548E">
      <w:pPr>
        <w:ind w:left="10"/>
      </w:pPr>
      <w:r>
        <w:rPr>
          <w:b/>
          <w:bCs/>
        </w:rPr>
        <w:t xml:space="preserve">Data Cleaning: </w:t>
      </w:r>
      <w:r>
        <w:t>Analyses were conducted in IBM SPSS Statistics version 2</w:t>
      </w:r>
      <w:r w:rsidR="004C559D">
        <w:t>8 (IBM Corporation, Armonk, NY)</w:t>
      </w:r>
      <w:r>
        <w:t xml:space="preserve">. </w:t>
      </w:r>
      <w:r w:rsidR="00304B56" w:rsidRPr="00304B56">
        <w:t>Data were reviewed for quality assurance and 29 participants were excluded due to failure to meet quality control criteria</w:t>
      </w:r>
      <w:r w:rsidR="001F1D98">
        <w:t xml:space="preserve"> (failed multiple check questions, completion in &lt;10 minute, etc.)</w:t>
      </w:r>
      <w:r w:rsidR="00304B56" w:rsidRPr="00304B56">
        <w:t>. We also excluded any participants who did not indicate a gender identity (n=3), who indicated a non-binary gender identity (n=1), or who were missing data on primary variables of interest (i.e., childhood trauma, emotion dysregulation, food addiction; n=39) from all analyses.</w:t>
      </w:r>
      <w:r w:rsidR="001F1D98">
        <w:t xml:space="preserve"> No participants identified as transgender.</w:t>
      </w:r>
      <w:r w:rsidR="00304B56" w:rsidRPr="00304B56">
        <w:t xml:space="preserve"> This resulted in a final sample of 310 participants included in analyses. </w:t>
      </w:r>
      <w:r w:rsidR="004C559D">
        <w:t xml:space="preserve">Missing data were highest for BMI (n=17) and missing data on all other variables ranged from 0 to 3. Some additional BMI data (n=16) were excluded from analyses due to improbable values (e.g., BMI below 15 or greater than 50), which resulted in a total of 33 participants with missing BMI data. </w:t>
      </w:r>
      <w:r w:rsidR="001F1D98">
        <w:t xml:space="preserve">For these participants, only BMI was excluded. All other data were maintained. </w:t>
      </w:r>
      <w:r w:rsidR="004C559D">
        <w:t>Individuals with missing data were removed using pairwise deletion</w:t>
      </w:r>
      <w:r w:rsidR="00304B56">
        <w:t xml:space="preserve">. </w:t>
      </w:r>
    </w:p>
    <w:p w14:paraId="4481D796" w14:textId="77777777" w:rsidR="004F5DE5" w:rsidRDefault="004F5DE5" w:rsidP="00AF548E">
      <w:pPr>
        <w:ind w:left="10"/>
      </w:pPr>
    </w:p>
    <w:p w14:paraId="56E0DAD0" w14:textId="4CBC2D24" w:rsidR="00AF548E" w:rsidRDefault="004F5DE5" w:rsidP="001F1D98">
      <w:pPr>
        <w:ind w:left="10"/>
      </w:pPr>
      <w:r>
        <w:rPr>
          <w:b/>
          <w:bCs/>
        </w:rPr>
        <w:t xml:space="preserve">Methodology: </w:t>
      </w:r>
      <w:r w:rsidR="00AF548E">
        <w:t xml:space="preserve">Pearson zero-order correlations were conducted </w:t>
      </w:r>
      <w:r w:rsidR="00DB6819">
        <w:t xml:space="preserve">between YFAS 2.0, CTQ, DERS, and demographic variables to identify potential covariates. Age, socioeconomic status, </w:t>
      </w:r>
      <w:proofErr w:type="gramStart"/>
      <w:r w:rsidR="00DB6819">
        <w:t>BMI</w:t>
      </w:r>
      <w:proofErr w:type="gramEnd"/>
      <w:r w:rsidR="00DB6819">
        <w:t xml:space="preserve"> and education were significantly associated with study variables and were included as covariates in analyses. Gender-stratified </w:t>
      </w:r>
      <w:proofErr w:type="spellStart"/>
      <w:r w:rsidR="00DB6819">
        <w:t>pearson</w:t>
      </w:r>
      <w:proofErr w:type="spellEnd"/>
      <w:r w:rsidR="00DB6819">
        <w:t xml:space="preserve"> zero-order correlations were also conducted to investigate associations between YFAS2.0, CTQ, and DERS for both men and women. Moderated mediational analyses were used to investigate whether DERS mediated the association between the CTQ and YFAS2.0 and to explore whether gender identity (men vs women) moderated this association. </w:t>
      </w:r>
      <w:r w:rsidR="00DB6819" w:rsidRPr="00DB6819">
        <w:t>Moderated mediation analyses utilized Model 59 of the SPSS PROCESS macro (Hayes, 2017). We u</w:t>
      </w:r>
      <w:r w:rsidR="00DB6819">
        <w:t xml:space="preserve">tilized </w:t>
      </w:r>
      <w:r w:rsidR="00DB6819" w:rsidRPr="00DB6819">
        <w:t>10,000 bootstrap samples to create 95% bias-corrected and accelerated (</w:t>
      </w:r>
      <w:proofErr w:type="spellStart"/>
      <w:r w:rsidR="00DB6819" w:rsidRPr="00DB6819">
        <w:t>BCa</w:t>
      </w:r>
      <w:proofErr w:type="spellEnd"/>
      <w:r w:rsidR="00DB6819" w:rsidRPr="00DB6819">
        <w:t>) confidence intervals to test for significance of indirect effects and the index of moderated mediation. Indirect effects and the index of moderated mediation were significant at p &lt; .05 if the 95% confidence interval did not include zero. For results indicating significant moderation by gender, we conducted gender-stratified hierarchical multiple regressions to further explore the strength of these associations.</w:t>
      </w:r>
    </w:p>
    <w:p w14:paraId="3CB61102" w14:textId="53F7E3FC" w:rsidR="00614CA8" w:rsidRPr="00DB6819" w:rsidRDefault="00614CA8" w:rsidP="00AF548E">
      <w:pPr>
        <w:ind w:left="10"/>
      </w:pPr>
      <w:r>
        <w:rPr>
          <w:b/>
          <w:bCs/>
        </w:rPr>
        <w:lastRenderedPageBreak/>
        <w:t>Conclusions:</w:t>
      </w:r>
      <w:r w:rsidR="00DB6819">
        <w:rPr>
          <w:b/>
          <w:bCs/>
        </w:rPr>
        <w:t xml:space="preserve"> </w:t>
      </w:r>
      <w:r w:rsidR="00DB6819">
        <w:t xml:space="preserve">Emotion dysregulation was found to partially mediate associations between food addiction and childhood trauma. Gender was also found to moderate associations between childhood trauma and emotion dysregulation as well as childhood trauma and food addiction. Both moderating pathways were significantly stronger for men compared to women. Results suggest that emotion dysregulation may be an important mediating factor in the association between childhood trauma and food addiction, particularly for men. </w:t>
      </w:r>
    </w:p>
    <w:p w14:paraId="7EFDF588" w14:textId="77777777" w:rsidR="00614CA8" w:rsidRPr="00614CA8" w:rsidRDefault="00614CA8" w:rsidP="00AF548E">
      <w:pPr>
        <w:ind w:left="10"/>
      </w:pPr>
    </w:p>
    <w:p w14:paraId="3816A496" w14:textId="2BC3FD9E" w:rsidR="00614CA8" w:rsidRDefault="004834E7" w:rsidP="00DB6819">
      <w:pPr>
        <w:ind w:left="4" w:firstLine="0"/>
      </w:pPr>
      <w:r>
        <w:t xml:space="preserve">More information about the data and the study can be found in the following publication:  </w:t>
      </w:r>
    </w:p>
    <w:p w14:paraId="18E54E4C" w14:textId="2FF9806B" w:rsidR="00DB6819" w:rsidRDefault="00DB6819" w:rsidP="00DB6819">
      <w:pPr>
        <w:ind w:left="4" w:firstLine="0"/>
      </w:pPr>
    </w:p>
    <w:p w14:paraId="0D9715C8" w14:textId="77777777" w:rsidR="00304B56" w:rsidRDefault="00304B56" w:rsidP="00FB7FB4">
      <w:pPr>
        <w:spacing w:line="252" w:lineRule="auto"/>
        <w:ind w:left="0" w:firstLine="0"/>
      </w:pPr>
      <w:r w:rsidRPr="00304B56">
        <w:t xml:space="preserve">Hoover, L. V., Yu, H. P., Duval, E. R., &amp; Gearhardt, A. N. (2022). Childhood trauma and </w:t>
      </w:r>
    </w:p>
    <w:p w14:paraId="217CF774" w14:textId="21A1617C" w:rsidR="00614CA8" w:rsidRDefault="00304B56" w:rsidP="00D604F7">
      <w:pPr>
        <w:spacing w:line="252" w:lineRule="auto"/>
        <w:ind w:left="720" w:firstLine="0"/>
      </w:pPr>
      <w:r w:rsidRPr="00304B56">
        <w:t xml:space="preserve">food addiction: The role of emotion regulation difficulties and gender differences. </w:t>
      </w:r>
      <w:r w:rsidRPr="00D604F7">
        <w:rPr>
          <w:i/>
          <w:iCs/>
        </w:rPr>
        <w:t>Appetite</w:t>
      </w:r>
      <w:r w:rsidR="00D604F7">
        <w:t xml:space="preserve">, </w:t>
      </w:r>
      <w:r w:rsidR="00D604F7">
        <w:rPr>
          <w:i/>
          <w:iCs/>
        </w:rPr>
        <w:t>177</w:t>
      </w:r>
      <w:r w:rsidR="00D604F7">
        <w:t>(1), 106137, https://doi.org/</w:t>
      </w:r>
      <w:r w:rsidRPr="00304B56">
        <w:t>10.1016/j.appet.2022.106137</w:t>
      </w:r>
    </w:p>
    <w:p w14:paraId="6172A0FD" w14:textId="77777777" w:rsidR="00304B56" w:rsidRDefault="00304B56" w:rsidP="00FB7FB4">
      <w:pPr>
        <w:spacing w:line="252" w:lineRule="auto"/>
        <w:ind w:left="0" w:firstLine="0"/>
        <w:rPr>
          <w:color w:val="2F2F2F"/>
        </w:rPr>
      </w:pPr>
    </w:p>
    <w:p w14:paraId="55EE3BC6" w14:textId="170C22B1" w:rsidR="001309C2" w:rsidRDefault="004834E7" w:rsidP="001309C2">
      <w:pPr>
        <w:spacing w:line="252" w:lineRule="auto"/>
        <w:ind w:left="4" w:firstLine="0"/>
        <w:rPr>
          <w:bCs/>
        </w:rPr>
      </w:pPr>
      <w:r>
        <w:rPr>
          <w:b/>
        </w:rPr>
        <w:t>Scoring</w:t>
      </w:r>
      <w:r w:rsidR="00614CA8">
        <w:rPr>
          <w:b/>
        </w:rPr>
        <w:t xml:space="preserve"> Information</w:t>
      </w:r>
      <w:r>
        <w:rPr>
          <w:b/>
        </w:rPr>
        <w:t>:</w:t>
      </w:r>
      <w:r w:rsidR="001309C2">
        <w:rPr>
          <w:b/>
        </w:rPr>
        <w:t xml:space="preserve"> </w:t>
      </w:r>
      <w:r w:rsidR="001309C2">
        <w:rPr>
          <w:bCs/>
        </w:rPr>
        <w:t>The following self-report measures were administered to assess participant</w:t>
      </w:r>
      <w:r w:rsidR="00FB7FB4">
        <w:rPr>
          <w:bCs/>
        </w:rPr>
        <w:t xml:space="preserve"> childhood trauma, food addiction, and emotion regulation. </w:t>
      </w:r>
    </w:p>
    <w:p w14:paraId="14BD82E6" w14:textId="3864E2B8" w:rsidR="00614CA8" w:rsidRDefault="00614CA8" w:rsidP="001309C2">
      <w:pPr>
        <w:spacing w:line="252" w:lineRule="auto"/>
        <w:ind w:left="0" w:firstLine="0"/>
        <w:rPr>
          <w:bCs/>
        </w:rPr>
      </w:pPr>
    </w:p>
    <w:p w14:paraId="43D1E65F" w14:textId="1D345F1F" w:rsidR="001309C2" w:rsidRPr="00C62D48" w:rsidRDefault="004834E7" w:rsidP="00D35FAC">
      <w:pPr>
        <w:pStyle w:val="ListParagraph"/>
        <w:numPr>
          <w:ilvl w:val="0"/>
          <w:numId w:val="7"/>
        </w:numPr>
        <w:spacing w:line="252" w:lineRule="auto"/>
        <w:rPr>
          <w:b/>
        </w:rPr>
      </w:pPr>
      <w:r w:rsidRPr="00614CA8">
        <w:rPr>
          <w:b/>
        </w:rPr>
        <w:t xml:space="preserve"> </w:t>
      </w:r>
      <w:r w:rsidR="00FB7FB4" w:rsidRPr="00FE4E0A">
        <w:rPr>
          <w:bCs/>
        </w:rPr>
        <w:t xml:space="preserve">The Childhood Trauma Questionnaire – short form (CTQ; Bernstein et al., 2003) is a 28-item retrospective measure of childhood trauma and maltreatment. The CTQ uses a 1-5 Likert scale ranging from Never True (1) to Very Often True (5). A composite score was calculated for the CTQ by summing all 28-items and this composite score was used in all analyses. </w:t>
      </w:r>
      <w:r w:rsidR="00D35FAC" w:rsidRPr="00FE4E0A">
        <w:rPr>
          <w:bCs/>
        </w:rPr>
        <w:t xml:space="preserve">Items #2, 5, 7, 13, 19, 26, and 28 were reverse coded prior to calculating the summary score. </w:t>
      </w:r>
    </w:p>
    <w:p w14:paraId="7D31E420" w14:textId="77777777" w:rsidR="00C62D48" w:rsidRPr="00FE4E0A" w:rsidRDefault="00C62D48" w:rsidP="00C62D48">
      <w:pPr>
        <w:pStyle w:val="ListParagraph"/>
        <w:spacing w:line="252" w:lineRule="auto"/>
        <w:ind w:firstLine="0"/>
        <w:rPr>
          <w:b/>
        </w:rPr>
      </w:pPr>
    </w:p>
    <w:p w14:paraId="50A11CF3" w14:textId="7E09A4D8" w:rsidR="00D35FAC" w:rsidRPr="00C62D48" w:rsidRDefault="00D35FAC" w:rsidP="00D35FAC">
      <w:pPr>
        <w:pStyle w:val="ListParagraph"/>
        <w:numPr>
          <w:ilvl w:val="0"/>
          <w:numId w:val="7"/>
        </w:numPr>
        <w:spacing w:line="252" w:lineRule="auto"/>
        <w:rPr>
          <w:b/>
        </w:rPr>
      </w:pPr>
      <w:r w:rsidRPr="00FE4E0A">
        <w:rPr>
          <w:bCs/>
        </w:rPr>
        <w:t xml:space="preserve">The Yale Food Addiction Scale 2.0 (YFAS2.0; </w:t>
      </w:r>
      <w:r w:rsidR="00FE4E0A">
        <w:rPr>
          <w:bCs/>
        </w:rPr>
        <w:t>Gearhardt et al., 2016) is a 35-item</w:t>
      </w:r>
      <w:r w:rsidR="00C62D48">
        <w:rPr>
          <w:bCs/>
        </w:rPr>
        <w:t xml:space="preserve"> self-report</w:t>
      </w:r>
      <w:r w:rsidR="00FE4E0A">
        <w:rPr>
          <w:bCs/>
        </w:rPr>
        <w:t xml:space="preserve"> measure of food addiction which is based off DSM-5 criteria for substance use disorders. We scored the YFAS2.0 by summing the number of symptoms (0 to 11) to create one composite score. </w:t>
      </w:r>
    </w:p>
    <w:p w14:paraId="5305F12C" w14:textId="77777777" w:rsidR="00C62D48" w:rsidRPr="00C62D48" w:rsidRDefault="00C62D48" w:rsidP="00C62D48">
      <w:pPr>
        <w:spacing w:line="252" w:lineRule="auto"/>
        <w:ind w:left="0" w:firstLine="0"/>
        <w:rPr>
          <w:b/>
        </w:rPr>
      </w:pPr>
    </w:p>
    <w:p w14:paraId="30FD54C3" w14:textId="772A8880" w:rsidR="00C62D48" w:rsidRPr="00304B56" w:rsidRDefault="00FE4E0A" w:rsidP="00304B56">
      <w:pPr>
        <w:pStyle w:val="ListParagraph"/>
        <w:numPr>
          <w:ilvl w:val="0"/>
          <w:numId w:val="7"/>
        </w:numPr>
        <w:spacing w:line="252" w:lineRule="auto"/>
        <w:rPr>
          <w:b/>
        </w:rPr>
      </w:pPr>
      <w:r>
        <w:rPr>
          <w:bCs/>
        </w:rPr>
        <w:t xml:space="preserve">The Difficulties in Emotion Regulation Scale (DERS; </w:t>
      </w:r>
      <w:proofErr w:type="spellStart"/>
      <w:r>
        <w:rPr>
          <w:bCs/>
        </w:rPr>
        <w:t>Hallion</w:t>
      </w:r>
      <w:proofErr w:type="spellEnd"/>
      <w:r>
        <w:rPr>
          <w:bCs/>
        </w:rPr>
        <w:t xml:space="preserve"> et al., 2018) is a 36-item self-report measure</w:t>
      </w:r>
      <w:r w:rsidR="00C62D48">
        <w:rPr>
          <w:bCs/>
        </w:rPr>
        <w:t xml:space="preserve"> that assesses emotion regulation abilities. Items on the DERS are rated on a </w:t>
      </w:r>
      <w:proofErr w:type="spellStart"/>
      <w:r w:rsidR="00C62D48">
        <w:rPr>
          <w:bCs/>
        </w:rPr>
        <w:t>likert</w:t>
      </w:r>
      <w:proofErr w:type="spellEnd"/>
      <w:r w:rsidR="00C62D48">
        <w:rPr>
          <w:bCs/>
        </w:rPr>
        <w:t xml:space="preserve"> scale from almost never (1) to almost always (5). All 36-items were averaged to create a mean score for all participants. Items 1, 2, 6, 7, 8, 10, 17, 20, 22, 24, and 34 were reverse scored prior to calculating the mean score. </w:t>
      </w:r>
    </w:p>
    <w:p w14:paraId="2ACCD0E6" w14:textId="77777777" w:rsidR="00304B56" w:rsidRPr="00304B56" w:rsidRDefault="00304B56" w:rsidP="00304B56">
      <w:pPr>
        <w:pStyle w:val="ListParagraph"/>
        <w:rPr>
          <w:b/>
        </w:rPr>
      </w:pPr>
    </w:p>
    <w:p w14:paraId="35C39235" w14:textId="77777777" w:rsidR="00304B56" w:rsidRPr="00304B56" w:rsidRDefault="00304B56" w:rsidP="00304B56">
      <w:pPr>
        <w:pStyle w:val="ListParagraph"/>
        <w:spacing w:line="252" w:lineRule="auto"/>
        <w:ind w:firstLine="0"/>
        <w:rPr>
          <w:b/>
        </w:rPr>
      </w:pPr>
    </w:p>
    <w:p w14:paraId="426D9E2B" w14:textId="45999BDD" w:rsidR="001309C2" w:rsidRDefault="001309C2" w:rsidP="00C62D48">
      <w:pPr>
        <w:spacing w:after="322"/>
        <w:ind w:left="0" w:firstLine="0"/>
      </w:pPr>
      <w:r>
        <w:t xml:space="preserve">More information about these measures can be found in the following articles: </w:t>
      </w:r>
    </w:p>
    <w:p w14:paraId="2251A422" w14:textId="36D52044" w:rsidR="00C62D48" w:rsidRDefault="00C62D48" w:rsidP="00C62D48">
      <w:pPr>
        <w:pStyle w:val="NormalWeb"/>
        <w:spacing w:before="0" w:beforeAutospacing="0" w:after="0" w:afterAutospacing="0"/>
        <w:ind w:left="720" w:hanging="720"/>
        <w:rPr>
          <w:rStyle w:val="Hyperlink"/>
          <w:rFonts w:ascii="Cambria" w:hAnsi="Cambria"/>
        </w:rPr>
      </w:pPr>
      <w:r w:rsidRPr="00C62D48">
        <w:rPr>
          <w:rFonts w:ascii="Cambria" w:hAnsi="Cambria"/>
          <w:color w:val="000000"/>
        </w:rPr>
        <w:lastRenderedPageBreak/>
        <w:t xml:space="preserve">Bernstein, D. P., Stein, J. A., Newcomb, M. D., Walker, E., Pogge, D., </w:t>
      </w:r>
      <w:proofErr w:type="spellStart"/>
      <w:r w:rsidRPr="00C62D48">
        <w:rPr>
          <w:rFonts w:ascii="Cambria" w:hAnsi="Cambria"/>
          <w:color w:val="000000"/>
        </w:rPr>
        <w:t>Ahluvalia</w:t>
      </w:r>
      <w:proofErr w:type="spellEnd"/>
      <w:r w:rsidRPr="00C62D48">
        <w:rPr>
          <w:rFonts w:ascii="Cambria" w:hAnsi="Cambria"/>
          <w:color w:val="000000"/>
        </w:rPr>
        <w:t xml:space="preserve">, T., . . . </w:t>
      </w:r>
      <w:proofErr w:type="spellStart"/>
      <w:r w:rsidRPr="00C62D48">
        <w:rPr>
          <w:rFonts w:ascii="Cambria" w:hAnsi="Cambria"/>
          <w:color w:val="000000"/>
        </w:rPr>
        <w:t>Zule</w:t>
      </w:r>
      <w:proofErr w:type="spellEnd"/>
      <w:r w:rsidRPr="00C62D48">
        <w:rPr>
          <w:rFonts w:ascii="Cambria" w:hAnsi="Cambria"/>
          <w:color w:val="000000"/>
        </w:rPr>
        <w:t>, W. (2003). Development and validation of a brief screening version of the Childhood Trauma Questionnaire.</w:t>
      </w:r>
      <w:r w:rsidRPr="00C62D48">
        <w:rPr>
          <w:rStyle w:val="apple-converted-space"/>
          <w:rFonts w:ascii="Cambria" w:hAnsi="Cambria"/>
          <w:color w:val="000000"/>
        </w:rPr>
        <w:t> </w:t>
      </w:r>
      <w:r w:rsidRPr="00C62D48">
        <w:rPr>
          <w:rFonts w:ascii="Cambria" w:hAnsi="Cambria"/>
          <w:i/>
          <w:iCs/>
          <w:color w:val="000000"/>
        </w:rPr>
        <w:t xml:space="preserve">Child Abuse </w:t>
      </w:r>
      <w:proofErr w:type="spellStart"/>
      <w:r w:rsidRPr="00C62D48">
        <w:rPr>
          <w:rFonts w:ascii="Cambria" w:hAnsi="Cambria"/>
          <w:i/>
          <w:iCs/>
          <w:color w:val="000000"/>
        </w:rPr>
        <w:t>Negl</w:t>
      </w:r>
      <w:proofErr w:type="spellEnd"/>
      <w:r w:rsidRPr="00C62D48">
        <w:rPr>
          <w:rFonts w:ascii="Cambria" w:hAnsi="Cambria"/>
          <w:color w:val="000000"/>
        </w:rPr>
        <w:t>,</w:t>
      </w:r>
      <w:r w:rsidRPr="00C62D48">
        <w:rPr>
          <w:rStyle w:val="apple-converted-space"/>
          <w:rFonts w:ascii="Cambria" w:hAnsi="Cambria"/>
          <w:i/>
          <w:iCs/>
          <w:color w:val="000000"/>
        </w:rPr>
        <w:t> </w:t>
      </w:r>
      <w:r w:rsidRPr="00C62D48">
        <w:rPr>
          <w:rFonts w:ascii="Cambria" w:hAnsi="Cambria"/>
          <w:i/>
          <w:iCs/>
          <w:color w:val="000000"/>
        </w:rPr>
        <w:t>27</w:t>
      </w:r>
      <w:r w:rsidRPr="00C62D48">
        <w:rPr>
          <w:rFonts w:ascii="Cambria" w:hAnsi="Cambria"/>
          <w:color w:val="000000"/>
        </w:rPr>
        <w:t>(2), 169-190.</w:t>
      </w:r>
      <w:r w:rsidRPr="00C62D48">
        <w:rPr>
          <w:rStyle w:val="apple-converted-space"/>
          <w:rFonts w:ascii="Cambria" w:hAnsi="Cambria"/>
          <w:color w:val="000000"/>
        </w:rPr>
        <w:t> </w:t>
      </w:r>
      <w:hyperlink r:id="rId7" w:history="1">
        <w:r w:rsidRPr="00C62D48">
          <w:rPr>
            <w:rStyle w:val="Hyperlink"/>
            <w:rFonts w:ascii="Cambria" w:hAnsi="Cambria"/>
          </w:rPr>
          <w:t>https://doi.org/10.1016/s0145-2134(02)00541-0</w:t>
        </w:r>
      </w:hyperlink>
    </w:p>
    <w:p w14:paraId="2943B422" w14:textId="77777777" w:rsidR="00C62D48" w:rsidRPr="00C62D48" w:rsidRDefault="00C62D48" w:rsidP="00C62D48">
      <w:pPr>
        <w:pStyle w:val="NormalWeb"/>
        <w:spacing w:before="0" w:beforeAutospacing="0" w:after="0" w:afterAutospacing="0"/>
        <w:ind w:left="720" w:hanging="720"/>
        <w:rPr>
          <w:rStyle w:val="Hyperlink"/>
          <w:rFonts w:ascii="Cambria" w:hAnsi="Cambria"/>
        </w:rPr>
      </w:pPr>
    </w:p>
    <w:p w14:paraId="45C66A83" w14:textId="2562579E" w:rsidR="00C62D48" w:rsidRDefault="00C62D48" w:rsidP="00C62D48">
      <w:pPr>
        <w:pStyle w:val="NormalWeb"/>
        <w:spacing w:before="0" w:beforeAutospacing="0" w:after="0" w:afterAutospacing="0"/>
        <w:ind w:left="720" w:hanging="720"/>
        <w:rPr>
          <w:rStyle w:val="Hyperlink"/>
          <w:rFonts w:ascii="Cambria" w:hAnsi="Cambria"/>
        </w:rPr>
      </w:pPr>
      <w:r w:rsidRPr="00C62D48">
        <w:rPr>
          <w:rFonts w:ascii="Cambria" w:hAnsi="Cambria"/>
          <w:color w:val="000000"/>
        </w:rPr>
        <w:t>Gearhardt, A. N., Corbin, W. R., &amp; Brownell, K. D. (2016). Development of the Yale Food Addiction Scale Version 2.0.</w:t>
      </w:r>
      <w:r w:rsidRPr="00C62D48">
        <w:rPr>
          <w:rStyle w:val="apple-converted-space"/>
          <w:rFonts w:ascii="Cambria" w:hAnsi="Cambria"/>
          <w:color w:val="000000"/>
        </w:rPr>
        <w:t> </w:t>
      </w:r>
      <w:r w:rsidRPr="00C62D48">
        <w:rPr>
          <w:rFonts w:ascii="Cambria" w:hAnsi="Cambria"/>
          <w:i/>
          <w:iCs/>
          <w:color w:val="000000"/>
        </w:rPr>
        <w:t xml:space="preserve">Psychol Addict </w:t>
      </w:r>
      <w:proofErr w:type="spellStart"/>
      <w:r w:rsidRPr="00C62D48">
        <w:rPr>
          <w:rFonts w:ascii="Cambria" w:hAnsi="Cambria"/>
          <w:i/>
          <w:iCs/>
          <w:color w:val="000000"/>
        </w:rPr>
        <w:t>Behav</w:t>
      </w:r>
      <w:proofErr w:type="spellEnd"/>
      <w:r w:rsidRPr="00C62D48">
        <w:rPr>
          <w:rFonts w:ascii="Cambria" w:hAnsi="Cambria"/>
          <w:color w:val="000000"/>
        </w:rPr>
        <w:t>,</w:t>
      </w:r>
      <w:r w:rsidRPr="00C62D48">
        <w:rPr>
          <w:rStyle w:val="apple-converted-space"/>
          <w:rFonts w:ascii="Cambria" w:hAnsi="Cambria"/>
          <w:i/>
          <w:iCs/>
          <w:color w:val="000000"/>
        </w:rPr>
        <w:t> </w:t>
      </w:r>
      <w:r w:rsidRPr="00C62D48">
        <w:rPr>
          <w:rFonts w:ascii="Cambria" w:hAnsi="Cambria"/>
          <w:i/>
          <w:iCs/>
          <w:color w:val="000000"/>
        </w:rPr>
        <w:t>30</w:t>
      </w:r>
      <w:r w:rsidRPr="00C62D48">
        <w:rPr>
          <w:rFonts w:ascii="Cambria" w:hAnsi="Cambria"/>
          <w:color w:val="000000"/>
        </w:rPr>
        <w:t>(1), 113-121.</w:t>
      </w:r>
      <w:r w:rsidRPr="00C62D48">
        <w:rPr>
          <w:rStyle w:val="apple-converted-space"/>
          <w:rFonts w:ascii="Cambria" w:hAnsi="Cambria"/>
          <w:color w:val="000000"/>
        </w:rPr>
        <w:t> </w:t>
      </w:r>
      <w:hyperlink r:id="rId8" w:history="1">
        <w:r w:rsidRPr="00C62D48">
          <w:rPr>
            <w:rStyle w:val="Hyperlink"/>
            <w:rFonts w:ascii="Cambria" w:hAnsi="Cambria"/>
          </w:rPr>
          <w:t>https://doi.org/10.1037/adb0000136</w:t>
        </w:r>
      </w:hyperlink>
    </w:p>
    <w:p w14:paraId="48C80504" w14:textId="77777777" w:rsidR="00C62D48" w:rsidRPr="00C62D48" w:rsidRDefault="00C62D48" w:rsidP="00C62D48">
      <w:pPr>
        <w:pStyle w:val="NormalWeb"/>
        <w:spacing w:before="0" w:beforeAutospacing="0" w:after="0" w:afterAutospacing="0"/>
        <w:ind w:left="720" w:hanging="720"/>
        <w:rPr>
          <w:rFonts w:ascii="Cambria" w:hAnsi="Cambria"/>
          <w:color w:val="000000"/>
        </w:rPr>
      </w:pPr>
    </w:p>
    <w:p w14:paraId="38C8563E" w14:textId="2C5C9958" w:rsidR="00FB7FB4" w:rsidRPr="00C62D48" w:rsidRDefault="00C62D48" w:rsidP="00C62D48">
      <w:pPr>
        <w:pStyle w:val="NormalWeb"/>
        <w:spacing w:before="0" w:beforeAutospacing="0" w:after="0" w:afterAutospacing="0"/>
        <w:ind w:left="720" w:hanging="720"/>
        <w:rPr>
          <w:rFonts w:ascii="Cambria" w:hAnsi="Cambria"/>
          <w:color w:val="000000"/>
          <w:sz w:val="22"/>
          <w:szCs w:val="22"/>
        </w:rPr>
      </w:pPr>
      <w:proofErr w:type="spellStart"/>
      <w:r w:rsidRPr="00C62D48">
        <w:rPr>
          <w:rFonts w:ascii="Cambria" w:hAnsi="Cambria"/>
          <w:color w:val="000000"/>
        </w:rPr>
        <w:t>Hallion</w:t>
      </w:r>
      <w:proofErr w:type="spellEnd"/>
      <w:r w:rsidRPr="00C62D48">
        <w:rPr>
          <w:rFonts w:ascii="Cambria" w:hAnsi="Cambria"/>
          <w:color w:val="000000"/>
        </w:rPr>
        <w:t xml:space="preserve">, L. S., Steinman, S. A., </w:t>
      </w:r>
      <w:proofErr w:type="spellStart"/>
      <w:r w:rsidRPr="00C62D48">
        <w:rPr>
          <w:rFonts w:ascii="Cambria" w:hAnsi="Cambria"/>
          <w:color w:val="000000"/>
        </w:rPr>
        <w:t>Tolin</w:t>
      </w:r>
      <w:proofErr w:type="spellEnd"/>
      <w:r w:rsidRPr="00C62D48">
        <w:rPr>
          <w:rFonts w:ascii="Cambria" w:hAnsi="Cambria"/>
          <w:color w:val="000000"/>
        </w:rPr>
        <w:t xml:space="preserve">, D. F., &amp; </w:t>
      </w:r>
      <w:proofErr w:type="spellStart"/>
      <w:r w:rsidRPr="00C62D48">
        <w:rPr>
          <w:rFonts w:ascii="Cambria" w:hAnsi="Cambria"/>
          <w:color w:val="000000"/>
        </w:rPr>
        <w:t>Diefenbach</w:t>
      </w:r>
      <w:proofErr w:type="spellEnd"/>
      <w:r w:rsidRPr="00C62D48">
        <w:rPr>
          <w:rFonts w:ascii="Cambria" w:hAnsi="Cambria"/>
          <w:color w:val="000000"/>
        </w:rPr>
        <w:t xml:space="preserve">, G. J. (2018). Psychometric Properties of the Difficulties in Emotion Regulation Scale (DERS) and Its Short Forms in Adults </w:t>
      </w:r>
      <w:proofErr w:type="gramStart"/>
      <w:r w:rsidRPr="00C62D48">
        <w:rPr>
          <w:rFonts w:ascii="Cambria" w:hAnsi="Cambria"/>
          <w:color w:val="000000"/>
        </w:rPr>
        <w:t>With</w:t>
      </w:r>
      <w:proofErr w:type="gramEnd"/>
      <w:r w:rsidRPr="00C62D48">
        <w:rPr>
          <w:rFonts w:ascii="Cambria" w:hAnsi="Cambria"/>
          <w:color w:val="000000"/>
        </w:rPr>
        <w:t xml:space="preserve"> Emotional Disorders.</w:t>
      </w:r>
      <w:r w:rsidRPr="00C62D48">
        <w:rPr>
          <w:rStyle w:val="apple-converted-space"/>
          <w:rFonts w:ascii="Cambria" w:hAnsi="Cambria"/>
          <w:color w:val="000000"/>
        </w:rPr>
        <w:t> </w:t>
      </w:r>
      <w:r w:rsidRPr="00C62D48">
        <w:rPr>
          <w:rFonts w:ascii="Cambria" w:hAnsi="Cambria"/>
          <w:i/>
          <w:iCs/>
          <w:color w:val="000000"/>
        </w:rPr>
        <w:t>Front Psychol</w:t>
      </w:r>
      <w:r w:rsidRPr="00C62D48">
        <w:rPr>
          <w:rFonts w:ascii="Cambria" w:hAnsi="Cambria"/>
          <w:color w:val="000000"/>
        </w:rPr>
        <w:t>,</w:t>
      </w:r>
      <w:r w:rsidRPr="00C62D48">
        <w:rPr>
          <w:rStyle w:val="apple-converted-space"/>
          <w:rFonts w:ascii="Cambria" w:hAnsi="Cambria"/>
          <w:i/>
          <w:iCs/>
          <w:color w:val="000000"/>
        </w:rPr>
        <w:t> </w:t>
      </w:r>
      <w:r w:rsidRPr="00C62D48">
        <w:rPr>
          <w:rFonts w:ascii="Cambria" w:hAnsi="Cambria"/>
          <w:i/>
          <w:iCs/>
          <w:color w:val="000000"/>
        </w:rPr>
        <w:t>9</w:t>
      </w:r>
      <w:r w:rsidRPr="00C62D48">
        <w:rPr>
          <w:rFonts w:ascii="Cambria" w:hAnsi="Cambria"/>
          <w:color w:val="000000"/>
        </w:rPr>
        <w:t>, 539.</w:t>
      </w:r>
      <w:r w:rsidRPr="00C62D48">
        <w:rPr>
          <w:rStyle w:val="apple-converted-space"/>
          <w:rFonts w:ascii="Cambria" w:hAnsi="Cambria"/>
          <w:color w:val="000000"/>
        </w:rPr>
        <w:t> </w:t>
      </w:r>
      <w:hyperlink r:id="rId9" w:history="1">
        <w:r w:rsidRPr="00C62D48">
          <w:rPr>
            <w:rStyle w:val="Hyperlink"/>
            <w:rFonts w:ascii="Cambria" w:hAnsi="Cambria"/>
          </w:rPr>
          <w:t>https://doi.org/10.3389/fpsyg.2018.00539</w:t>
        </w:r>
      </w:hyperlink>
      <w:r w:rsidR="00FB7FB4" w:rsidRPr="00C62D48">
        <w:rPr>
          <w:rFonts w:ascii="Cambria" w:hAnsi="Cambria"/>
          <w:sz w:val="22"/>
          <w:szCs w:val="22"/>
        </w:rPr>
        <w:tab/>
      </w:r>
    </w:p>
    <w:p w14:paraId="46188C8F" w14:textId="77777777" w:rsidR="00C62D48" w:rsidRDefault="00C62D48" w:rsidP="00FB7FB4">
      <w:pPr>
        <w:spacing w:after="52"/>
        <w:ind w:left="10" w:firstLine="0"/>
      </w:pPr>
    </w:p>
    <w:p w14:paraId="55226C76" w14:textId="0B5B3BFA" w:rsidR="001309C2" w:rsidRDefault="001309C2" w:rsidP="00C62D48">
      <w:pPr>
        <w:spacing w:after="52"/>
        <w:ind w:left="0" w:firstLine="0"/>
      </w:pPr>
      <w:r>
        <w:t>Demographics:</w:t>
      </w:r>
    </w:p>
    <w:p w14:paraId="33835AF0" w14:textId="77777777" w:rsidR="002C5431" w:rsidRDefault="002C5431" w:rsidP="002C5431">
      <w:pPr>
        <w:spacing w:line="351" w:lineRule="auto"/>
        <w:ind w:left="720" w:firstLine="0"/>
      </w:pPr>
    </w:p>
    <w:p w14:paraId="378A1E47" w14:textId="71604DBC" w:rsidR="00C62D48" w:rsidRPr="001F1D98" w:rsidRDefault="00C62D48" w:rsidP="001F1D98">
      <w:pPr>
        <w:numPr>
          <w:ilvl w:val="0"/>
          <w:numId w:val="9"/>
        </w:numPr>
        <w:tabs>
          <w:tab w:val="num" w:pos="720"/>
        </w:tabs>
        <w:spacing w:line="240" w:lineRule="auto"/>
      </w:pPr>
      <w:r w:rsidRPr="001F1D98">
        <w:t>Age</w:t>
      </w:r>
      <w:r w:rsidR="002C5431" w:rsidRPr="001F1D98">
        <w:t xml:space="preserve"> (Put 999 if you prefer not to answer)</w:t>
      </w:r>
      <w:r w:rsidRPr="001F1D98">
        <w:t xml:space="preserve">: </w:t>
      </w:r>
      <w:r w:rsidR="005654F6">
        <w:t>[</w:t>
      </w:r>
      <w:r w:rsidRPr="001F1D98">
        <w:t>text box</w:t>
      </w:r>
      <w:r w:rsidR="005654F6">
        <w:t>]</w:t>
      </w:r>
    </w:p>
    <w:p w14:paraId="22275252" w14:textId="77777777" w:rsidR="002C5431" w:rsidRPr="001F1D98" w:rsidRDefault="002C5431" w:rsidP="001F1D98">
      <w:pPr>
        <w:spacing w:line="240" w:lineRule="auto"/>
        <w:ind w:left="720" w:firstLine="0"/>
      </w:pPr>
    </w:p>
    <w:p w14:paraId="18DAA471" w14:textId="7F274FA4" w:rsidR="00C62D48" w:rsidRPr="001F1D98" w:rsidRDefault="00C62D48" w:rsidP="001F1D98">
      <w:pPr>
        <w:numPr>
          <w:ilvl w:val="0"/>
          <w:numId w:val="9"/>
        </w:numPr>
        <w:spacing w:line="240" w:lineRule="auto"/>
      </w:pPr>
      <w:r w:rsidRPr="001F1D98">
        <w:t>Sex at birth</w:t>
      </w:r>
    </w:p>
    <w:p w14:paraId="7507D194" w14:textId="47E4643C" w:rsidR="00C62D48" w:rsidRPr="001F1D98" w:rsidRDefault="00C62D48" w:rsidP="001F1D98">
      <w:pPr>
        <w:numPr>
          <w:ilvl w:val="1"/>
          <w:numId w:val="9"/>
        </w:numPr>
        <w:spacing w:line="240" w:lineRule="auto"/>
      </w:pPr>
      <w:r w:rsidRPr="001F1D98">
        <w:t>Male</w:t>
      </w:r>
      <w:r w:rsidR="005654F6">
        <w:t xml:space="preserve"> (0)</w:t>
      </w:r>
    </w:p>
    <w:p w14:paraId="65A5792D" w14:textId="08A44FD5" w:rsidR="00C62D48" w:rsidRPr="001F1D98" w:rsidRDefault="00C62D48" w:rsidP="001F1D98">
      <w:pPr>
        <w:numPr>
          <w:ilvl w:val="1"/>
          <w:numId w:val="9"/>
        </w:numPr>
        <w:spacing w:line="240" w:lineRule="auto"/>
      </w:pPr>
      <w:r w:rsidRPr="001F1D98">
        <w:t>Female</w:t>
      </w:r>
      <w:r w:rsidR="005654F6">
        <w:t xml:space="preserve"> (1)</w:t>
      </w:r>
    </w:p>
    <w:p w14:paraId="5AEB425B" w14:textId="043C2CF0" w:rsidR="00C62D48" w:rsidRPr="001F1D98" w:rsidRDefault="00C62D48" w:rsidP="001F1D98">
      <w:pPr>
        <w:numPr>
          <w:ilvl w:val="1"/>
          <w:numId w:val="9"/>
        </w:numPr>
        <w:spacing w:line="240" w:lineRule="auto"/>
      </w:pPr>
      <w:r w:rsidRPr="001F1D98">
        <w:t>Other</w:t>
      </w:r>
      <w:r w:rsidR="005654F6">
        <w:t xml:space="preserve"> (2)</w:t>
      </w:r>
    </w:p>
    <w:p w14:paraId="68D91804" w14:textId="0F3E8F03" w:rsidR="00C62D48" w:rsidRPr="001F1D98" w:rsidRDefault="00C62D48" w:rsidP="001F1D98">
      <w:pPr>
        <w:numPr>
          <w:ilvl w:val="1"/>
          <w:numId w:val="9"/>
        </w:numPr>
        <w:spacing w:line="240" w:lineRule="auto"/>
      </w:pPr>
      <w:r w:rsidRPr="001F1D98">
        <w:t>Prefer not to answer</w:t>
      </w:r>
      <w:r w:rsidR="005654F6">
        <w:t xml:space="preserve"> (-888)</w:t>
      </w:r>
    </w:p>
    <w:p w14:paraId="760028BA" w14:textId="77777777" w:rsidR="002C5431" w:rsidRPr="001F1D98" w:rsidRDefault="002C5431" w:rsidP="001F1D98">
      <w:pPr>
        <w:spacing w:line="240" w:lineRule="auto"/>
        <w:ind w:left="720" w:firstLine="0"/>
      </w:pPr>
    </w:p>
    <w:p w14:paraId="6B7B364E" w14:textId="1673DD5E" w:rsidR="00C62D48" w:rsidRPr="001F1D98" w:rsidRDefault="00C62D48" w:rsidP="001F1D98">
      <w:pPr>
        <w:numPr>
          <w:ilvl w:val="0"/>
          <w:numId w:val="10"/>
        </w:numPr>
        <w:tabs>
          <w:tab w:val="num" w:pos="720"/>
        </w:tabs>
        <w:spacing w:line="240" w:lineRule="auto"/>
      </w:pPr>
      <w:r w:rsidRPr="001F1D98">
        <w:t>Gender identity</w:t>
      </w:r>
    </w:p>
    <w:p w14:paraId="41BAC69A" w14:textId="4F33BD33" w:rsidR="002E7C5B" w:rsidRPr="001F1D98" w:rsidRDefault="00C62D48" w:rsidP="001F1D98">
      <w:pPr>
        <w:pStyle w:val="ListParagraph"/>
        <w:numPr>
          <w:ilvl w:val="0"/>
          <w:numId w:val="24"/>
        </w:numPr>
        <w:spacing w:line="240" w:lineRule="auto"/>
      </w:pPr>
      <w:r w:rsidRPr="001F1D98">
        <w:t>Male</w:t>
      </w:r>
      <w:r w:rsidR="005654F6">
        <w:t xml:space="preserve"> (0)</w:t>
      </w:r>
    </w:p>
    <w:p w14:paraId="3EE3B7C3" w14:textId="0B24A798" w:rsidR="00C62D48" w:rsidRPr="001F1D98" w:rsidRDefault="00C62D48" w:rsidP="001F1D98">
      <w:pPr>
        <w:pStyle w:val="ListParagraph"/>
        <w:numPr>
          <w:ilvl w:val="0"/>
          <w:numId w:val="24"/>
        </w:numPr>
        <w:spacing w:line="240" w:lineRule="auto"/>
      </w:pPr>
      <w:r w:rsidRPr="001F1D98">
        <w:t>Female</w:t>
      </w:r>
      <w:r w:rsidR="005654F6">
        <w:t xml:space="preserve"> (1)</w:t>
      </w:r>
    </w:p>
    <w:p w14:paraId="410D99D1" w14:textId="0F472534" w:rsidR="00C62D48" w:rsidRPr="001F1D98" w:rsidRDefault="00C62D48" w:rsidP="001F1D98">
      <w:pPr>
        <w:pStyle w:val="ListParagraph"/>
        <w:numPr>
          <w:ilvl w:val="0"/>
          <w:numId w:val="24"/>
        </w:numPr>
        <w:spacing w:line="240" w:lineRule="auto"/>
      </w:pPr>
      <w:r w:rsidRPr="001F1D98">
        <w:t>Transgender Female</w:t>
      </w:r>
      <w:r w:rsidR="005654F6">
        <w:t xml:space="preserve"> (2)</w:t>
      </w:r>
    </w:p>
    <w:p w14:paraId="41D2C8EF" w14:textId="7123043B" w:rsidR="00C62D48" w:rsidRPr="001F1D98" w:rsidRDefault="00C62D48" w:rsidP="001F1D98">
      <w:pPr>
        <w:pStyle w:val="ListParagraph"/>
        <w:numPr>
          <w:ilvl w:val="0"/>
          <w:numId w:val="24"/>
        </w:numPr>
        <w:spacing w:line="240" w:lineRule="auto"/>
      </w:pPr>
      <w:r w:rsidRPr="001F1D98">
        <w:t>Transgender Male</w:t>
      </w:r>
      <w:r w:rsidR="005654F6">
        <w:t xml:space="preserve"> (3)</w:t>
      </w:r>
    </w:p>
    <w:p w14:paraId="4E7342C7" w14:textId="66142365" w:rsidR="00C62D48" w:rsidRPr="001F1D98" w:rsidRDefault="00C62D48" w:rsidP="001F1D98">
      <w:pPr>
        <w:pStyle w:val="ListParagraph"/>
        <w:numPr>
          <w:ilvl w:val="0"/>
          <w:numId w:val="24"/>
        </w:numPr>
        <w:spacing w:line="240" w:lineRule="auto"/>
      </w:pPr>
      <w:r w:rsidRPr="001F1D98">
        <w:t>Non-binary</w:t>
      </w:r>
      <w:r w:rsidR="005654F6">
        <w:t xml:space="preserve"> (4)</w:t>
      </w:r>
    </w:p>
    <w:p w14:paraId="36D5B0D9" w14:textId="7C20E29E" w:rsidR="00C62D48" w:rsidRPr="001F1D98" w:rsidRDefault="00C62D48" w:rsidP="001F1D98">
      <w:pPr>
        <w:pStyle w:val="ListParagraph"/>
        <w:numPr>
          <w:ilvl w:val="0"/>
          <w:numId w:val="24"/>
        </w:numPr>
        <w:spacing w:line="240" w:lineRule="auto"/>
      </w:pPr>
      <w:r w:rsidRPr="001F1D98">
        <w:t>Not listed: text box</w:t>
      </w:r>
      <w:r w:rsidR="005654F6">
        <w:t xml:space="preserve"> (5)</w:t>
      </w:r>
    </w:p>
    <w:p w14:paraId="3EEE4588" w14:textId="4C84023B" w:rsidR="00C62D48" w:rsidRPr="001F1D98" w:rsidRDefault="00C62D48" w:rsidP="001F1D98">
      <w:pPr>
        <w:pStyle w:val="ListParagraph"/>
        <w:numPr>
          <w:ilvl w:val="0"/>
          <w:numId w:val="24"/>
        </w:numPr>
        <w:spacing w:line="240" w:lineRule="auto"/>
      </w:pPr>
      <w:r w:rsidRPr="001F1D98">
        <w:t>Prefer not to answer </w:t>
      </w:r>
      <w:r w:rsidR="005654F6">
        <w:t>(-888)</w:t>
      </w:r>
    </w:p>
    <w:p w14:paraId="10974662" w14:textId="77777777" w:rsidR="002C5431" w:rsidRPr="001F1D98" w:rsidRDefault="002C5431" w:rsidP="001F1D98">
      <w:pPr>
        <w:pStyle w:val="ListParagraph"/>
        <w:spacing w:line="240" w:lineRule="auto"/>
        <w:ind w:firstLine="0"/>
      </w:pPr>
    </w:p>
    <w:p w14:paraId="7726726E" w14:textId="2030F0EC" w:rsidR="002E7C5B" w:rsidRPr="001F1D98" w:rsidRDefault="00C62D48" w:rsidP="001F1D98">
      <w:pPr>
        <w:pStyle w:val="ListParagraph"/>
        <w:numPr>
          <w:ilvl w:val="0"/>
          <w:numId w:val="10"/>
        </w:numPr>
        <w:spacing w:line="240" w:lineRule="auto"/>
      </w:pPr>
      <w:r w:rsidRPr="001F1D98">
        <w:t>Sexual orientation</w:t>
      </w:r>
    </w:p>
    <w:p w14:paraId="039BB667" w14:textId="018AB37E" w:rsidR="002E7C5B" w:rsidRPr="001F1D98" w:rsidRDefault="00C62D48" w:rsidP="001F1D98">
      <w:pPr>
        <w:pStyle w:val="ListParagraph"/>
        <w:numPr>
          <w:ilvl w:val="0"/>
          <w:numId w:val="26"/>
        </w:numPr>
        <w:spacing w:line="240" w:lineRule="auto"/>
      </w:pPr>
      <w:r w:rsidRPr="001F1D98">
        <w:t>Heterosexual</w:t>
      </w:r>
      <w:r w:rsidR="005654F6">
        <w:t xml:space="preserve"> (1)</w:t>
      </w:r>
    </w:p>
    <w:p w14:paraId="299EAD79" w14:textId="6DBFDC53" w:rsidR="002E7C5B" w:rsidRPr="001F1D98" w:rsidRDefault="00C62D48" w:rsidP="001F1D98">
      <w:pPr>
        <w:pStyle w:val="ListParagraph"/>
        <w:numPr>
          <w:ilvl w:val="0"/>
          <w:numId w:val="26"/>
        </w:numPr>
        <w:spacing w:line="240" w:lineRule="auto"/>
      </w:pPr>
      <w:r w:rsidRPr="001F1D98">
        <w:t>Gay or lesbian (or homosexual if you identify with this term)</w:t>
      </w:r>
      <w:r w:rsidR="005654F6">
        <w:t xml:space="preserve"> (2)</w:t>
      </w:r>
    </w:p>
    <w:p w14:paraId="553A930F" w14:textId="5E13ECAF" w:rsidR="002E7C5B" w:rsidRPr="001F1D98" w:rsidRDefault="00C62D48" w:rsidP="001F1D98">
      <w:pPr>
        <w:pStyle w:val="ListParagraph"/>
        <w:numPr>
          <w:ilvl w:val="0"/>
          <w:numId w:val="26"/>
        </w:numPr>
        <w:spacing w:line="240" w:lineRule="auto"/>
      </w:pPr>
      <w:r w:rsidRPr="001F1D98">
        <w:t>Bisexual</w:t>
      </w:r>
      <w:r w:rsidR="005654F6">
        <w:t xml:space="preserve"> (3)</w:t>
      </w:r>
    </w:p>
    <w:p w14:paraId="75A5C192" w14:textId="051ACCB2" w:rsidR="002E7C5B" w:rsidRPr="001F1D98" w:rsidRDefault="00C62D48" w:rsidP="001F1D98">
      <w:pPr>
        <w:pStyle w:val="ListParagraph"/>
        <w:numPr>
          <w:ilvl w:val="0"/>
          <w:numId w:val="26"/>
        </w:numPr>
        <w:spacing w:line="240" w:lineRule="auto"/>
      </w:pPr>
      <w:r w:rsidRPr="001F1D98">
        <w:t>Pansexual</w:t>
      </w:r>
      <w:r w:rsidR="005654F6">
        <w:t xml:space="preserve"> (4)</w:t>
      </w:r>
    </w:p>
    <w:p w14:paraId="6D973565" w14:textId="41C74481" w:rsidR="002E7C5B" w:rsidRPr="001F1D98" w:rsidRDefault="00C62D48" w:rsidP="001F1D98">
      <w:pPr>
        <w:pStyle w:val="ListParagraph"/>
        <w:numPr>
          <w:ilvl w:val="0"/>
          <w:numId w:val="26"/>
        </w:numPr>
        <w:spacing w:line="240" w:lineRule="auto"/>
      </w:pPr>
      <w:r w:rsidRPr="001F1D98">
        <w:t>Asexual</w:t>
      </w:r>
      <w:r w:rsidR="005654F6">
        <w:t xml:space="preserve"> (5)</w:t>
      </w:r>
    </w:p>
    <w:p w14:paraId="65443F44" w14:textId="552DAD12" w:rsidR="002E7C5B" w:rsidRPr="001F1D98" w:rsidRDefault="00C62D48" w:rsidP="001F1D98">
      <w:pPr>
        <w:pStyle w:val="ListParagraph"/>
        <w:numPr>
          <w:ilvl w:val="0"/>
          <w:numId w:val="26"/>
        </w:numPr>
        <w:spacing w:line="240" w:lineRule="auto"/>
      </w:pPr>
      <w:r w:rsidRPr="001F1D98">
        <w:t>Queer</w:t>
      </w:r>
      <w:r w:rsidR="005654F6">
        <w:t xml:space="preserve"> (6)</w:t>
      </w:r>
    </w:p>
    <w:p w14:paraId="0C417779" w14:textId="363D9A39" w:rsidR="002E7C5B" w:rsidRPr="001F1D98" w:rsidRDefault="00C62D48" w:rsidP="001F1D98">
      <w:pPr>
        <w:pStyle w:val="ListParagraph"/>
        <w:numPr>
          <w:ilvl w:val="0"/>
          <w:numId w:val="26"/>
        </w:numPr>
        <w:spacing w:line="240" w:lineRule="auto"/>
      </w:pPr>
      <w:r w:rsidRPr="001F1D98">
        <w:t>Other: text box</w:t>
      </w:r>
      <w:r w:rsidR="005654F6">
        <w:t xml:space="preserve"> (7)</w:t>
      </w:r>
    </w:p>
    <w:p w14:paraId="7ED56CA8" w14:textId="2F439524" w:rsidR="00C62D48" w:rsidRPr="001F1D98" w:rsidRDefault="00C62D48" w:rsidP="001F1D98">
      <w:pPr>
        <w:pStyle w:val="ListParagraph"/>
        <w:numPr>
          <w:ilvl w:val="0"/>
          <w:numId w:val="26"/>
        </w:numPr>
        <w:spacing w:line="240" w:lineRule="auto"/>
      </w:pPr>
      <w:r w:rsidRPr="001F1D98">
        <w:t>Prefer not to answer </w:t>
      </w:r>
      <w:r w:rsidR="005654F6">
        <w:t>(-888)</w:t>
      </w:r>
    </w:p>
    <w:p w14:paraId="729B9A60" w14:textId="77777777" w:rsidR="002E7C5B" w:rsidRPr="001F1D98" w:rsidRDefault="002E7C5B" w:rsidP="001F1D98">
      <w:pPr>
        <w:pStyle w:val="ListParagraph"/>
        <w:spacing w:line="240" w:lineRule="auto"/>
        <w:ind w:left="1080" w:firstLine="0"/>
      </w:pPr>
    </w:p>
    <w:p w14:paraId="4C0086D4" w14:textId="50E121A3" w:rsidR="002E7C5B" w:rsidRPr="001F1D98" w:rsidRDefault="002E7C5B" w:rsidP="001F1D98">
      <w:pPr>
        <w:pStyle w:val="ListParagraph"/>
        <w:numPr>
          <w:ilvl w:val="0"/>
          <w:numId w:val="10"/>
        </w:numPr>
        <w:spacing w:line="240" w:lineRule="auto"/>
      </w:pPr>
      <w:r w:rsidRPr="001F1D98">
        <w:lastRenderedPageBreak/>
        <w:t>What race / ethnicity do you consider yourself to be? Select one or more of the following.</w:t>
      </w:r>
    </w:p>
    <w:p w14:paraId="694CC1A4" w14:textId="77777777" w:rsidR="002E7C5B" w:rsidRPr="001F1D98" w:rsidRDefault="00C62D48" w:rsidP="001F1D98">
      <w:pPr>
        <w:pStyle w:val="ListParagraph"/>
        <w:numPr>
          <w:ilvl w:val="0"/>
          <w:numId w:val="27"/>
        </w:numPr>
        <w:spacing w:line="240" w:lineRule="auto"/>
      </w:pPr>
      <w:r w:rsidRPr="001F1D98">
        <w:t>American Indian or Alaska Nativ</w:t>
      </w:r>
      <w:r w:rsidR="002E7C5B" w:rsidRPr="001F1D98">
        <w:t>e</w:t>
      </w:r>
    </w:p>
    <w:p w14:paraId="1C9D3433" w14:textId="77777777" w:rsidR="002E7C5B" w:rsidRPr="001F1D98" w:rsidRDefault="00C62D48" w:rsidP="001F1D98">
      <w:pPr>
        <w:pStyle w:val="ListParagraph"/>
        <w:numPr>
          <w:ilvl w:val="0"/>
          <w:numId w:val="27"/>
        </w:numPr>
        <w:spacing w:line="240" w:lineRule="auto"/>
      </w:pPr>
      <w:r w:rsidRPr="001F1D98">
        <w:t>Hispanic / Latino</w:t>
      </w:r>
    </w:p>
    <w:p w14:paraId="0E74B91D" w14:textId="77777777" w:rsidR="002E7C5B" w:rsidRPr="001F1D98" w:rsidRDefault="00C62D48" w:rsidP="001F1D98">
      <w:pPr>
        <w:pStyle w:val="ListParagraph"/>
        <w:numPr>
          <w:ilvl w:val="0"/>
          <w:numId w:val="27"/>
        </w:numPr>
        <w:spacing w:line="240" w:lineRule="auto"/>
      </w:pPr>
      <w:r w:rsidRPr="001F1D98">
        <w:t>Asian</w:t>
      </w:r>
    </w:p>
    <w:p w14:paraId="2D6E62BA" w14:textId="77777777" w:rsidR="002E7C5B" w:rsidRPr="001F1D98" w:rsidRDefault="00C62D48" w:rsidP="001F1D98">
      <w:pPr>
        <w:pStyle w:val="ListParagraph"/>
        <w:numPr>
          <w:ilvl w:val="0"/>
          <w:numId w:val="27"/>
        </w:numPr>
        <w:spacing w:line="240" w:lineRule="auto"/>
      </w:pPr>
      <w:r w:rsidRPr="001F1D98">
        <w:t>Native Hawaiian or Other Pacific Islander</w:t>
      </w:r>
    </w:p>
    <w:p w14:paraId="648030C3" w14:textId="77777777" w:rsidR="002E7C5B" w:rsidRPr="001F1D98" w:rsidRDefault="00C62D48" w:rsidP="001F1D98">
      <w:pPr>
        <w:pStyle w:val="ListParagraph"/>
        <w:numPr>
          <w:ilvl w:val="0"/>
          <w:numId w:val="27"/>
        </w:numPr>
        <w:spacing w:line="240" w:lineRule="auto"/>
      </w:pPr>
      <w:r w:rsidRPr="001F1D98">
        <w:t>Black or African American</w:t>
      </w:r>
    </w:p>
    <w:p w14:paraId="3276100D" w14:textId="77777777" w:rsidR="002E7C5B" w:rsidRPr="001F1D98" w:rsidRDefault="00C62D48" w:rsidP="001F1D98">
      <w:pPr>
        <w:pStyle w:val="ListParagraph"/>
        <w:numPr>
          <w:ilvl w:val="0"/>
          <w:numId w:val="27"/>
        </w:numPr>
        <w:spacing w:line="240" w:lineRule="auto"/>
      </w:pPr>
      <w:r w:rsidRPr="001F1D98">
        <w:t>White</w:t>
      </w:r>
    </w:p>
    <w:p w14:paraId="079211B4" w14:textId="055AD909" w:rsidR="00C62D48" w:rsidRPr="001F1D98" w:rsidRDefault="00C62D48" w:rsidP="001F1D98">
      <w:pPr>
        <w:pStyle w:val="ListParagraph"/>
        <w:numPr>
          <w:ilvl w:val="0"/>
          <w:numId w:val="27"/>
        </w:numPr>
        <w:spacing w:line="240" w:lineRule="auto"/>
      </w:pPr>
      <w:r w:rsidRPr="001F1D98">
        <w:t>Other:</w:t>
      </w:r>
      <w:r w:rsidR="002E7C5B" w:rsidRPr="001F1D98">
        <w:t xml:space="preserve"> </w:t>
      </w:r>
      <w:r w:rsidR="00D604F7">
        <w:t>[</w:t>
      </w:r>
      <w:r w:rsidR="002E7C5B" w:rsidRPr="001F1D98">
        <w:t>Text Box</w:t>
      </w:r>
      <w:r w:rsidR="00D604F7">
        <w:t>]</w:t>
      </w:r>
      <w:r w:rsidR="002E7C5B" w:rsidRPr="001F1D98">
        <w:t xml:space="preserve"> </w:t>
      </w:r>
    </w:p>
    <w:p w14:paraId="2BC94008" w14:textId="10B17517" w:rsidR="002C5431" w:rsidRDefault="002C5431" w:rsidP="001F1D98">
      <w:pPr>
        <w:spacing w:line="240" w:lineRule="auto"/>
        <w:ind w:left="720" w:firstLine="0"/>
      </w:pPr>
    </w:p>
    <w:p w14:paraId="02E5BE70" w14:textId="4CAC7FC7" w:rsidR="005654F6" w:rsidRDefault="005654F6" w:rsidP="001F1D98">
      <w:pPr>
        <w:spacing w:line="240" w:lineRule="auto"/>
        <w:ind w:left="720" w:firstLine="0"/>
      </w:pPr>
      <w:r>
        <w:t>*</w:t>
      </w:r>
      <w:proofErr w:type="spellStart"/>
      <w:r>
        <w:t>RaceEthn</w:t>
      </w:r>
      <w:proofErr w:type="spellEnd"/>
      <w:r>
        <w:t>_# are coded 0 = not endorsed 1 = endorsed</w:t>
      </w:r>
    </w:p>
    <w:p w14:paraId="1D5C4C7A" w14:textId="7FE20965" w:rsidR="005654F6" w:rsidRDefault="005654F6" w:rsidP="001F1D98">
      <w:pPr>
        <w:spacing w:line="240" w:lineRule="auto"/>
        <w:ind w:left="720" w:firstLine="0"/>
      </w:pPr>
      <w:r>
        <w:tab/>
        <w:t>_1 = American Indian or Alaska Native</w:t>
      </w:r>
    </w:p>
    <w:p w14:paraId="0AF5A1EC" w14:textId="4A3EE0AF" w:rsidR="005654F6" w:rsidRDefault="005654F6" w:rsidP="001F1D98">
      <w:pPr>
        <w:spacing w:line="240" w:lineRule="auto"/>
        <w:ind w:left="720" w:firstLine="0"/>
      </w:pPr>
      <w:r>
        <w:tab/>
        <w:t>_2 = Hispanic/Latinx</w:t>
      </w:r>
    </w:p>
    <w:p w14:paraId="693E829F" w14:textId="5BCE3770" w:rsidR="005654F6" w:rsidRDefault="005654F6" w:rsidP="001F1D98">
      <w:pPr>
        <w:spacing w:line="240" w:lineRule="auto"/>
        <w:ind w:left="720" w:firstLine="0"/>
      </w:pPr>
      <w:r>
        <w:tab/>
        <w:t>_3 = Asian</w:t>
      </w:r>
    </w:p>
    <w:p w14:paraId="11319955" w14:textId="23D7F4C8" w:rsidR="005654F6" w:rsidRDefault="005654F6" w:rsidP="001F1D98">
      <w:pPr>
        <w:spacing w:line="240" w:lineRule="auto"/>
        <w:ind w:left="720" w:firstLine="0"/>
      </w:pPr>
      <w:r>
        <w:tab/>
        <w:t>_4 = Native Hawaiian or Other Pacific Islander</w:t>
      </w:r>
    </w:p>
    <w:p w14:paraId="2ED6590D" w14:textId="09BA34B9" w:rsidR="005654F6" w:rsidRDefault="005654F6" w:rsidP="001F1D98">
      <w:pPr>
        <w:spacing w:line="240" w:lineRule="auto"/>
        <w:ind w:left="720" w:firstLine="0"/>
      </w:pPr>
      <w:r>
        <w:tab/>
        <w:t>_5 = Black or African American</w:t>
      </w:r>
    </w:p>
    <w:p w14:paraId="478556FA" w14:textId="1945C15C" w:rsidR="005654F6" w:rsidRDefault="005654F6" w:rsidP="001F1D98">
      <w:pPr>
        <w:spacing w:line="240" w:lineRule="auto"/>
        <w:ind w:left="720" w:firstLine="0"/>
      </w:pPr>
      <w:r>
        <w:tab/>
        <w:t>_6 = White</w:t>
      </w:r>
    </w:p>
    <w:p w14:paraId="24179840" w14:textId="690EE799" w:rsidR="005654F6" w:rsidRDefault="005654F6" w:rsidP="001F1D98">
      <w:pPr>
        <w:spacing w:line="240" w:lineRule="auto"/>
        <w:ind w:left="720" w:firstLine="0"/>
      </w:pPr>
      <w:r>
        <w:tab/>
        <w:t>_7 = Other</w:t>
      </w:r>
    </w:p>
    <w:p w14:paraId="7BD7CEAA" w14:textId="535FDDF1" w:rsidR="005654F6" w:rsidRDefault="005654F6" w:rsidP="001F1D98">
      <w:pPr>
        <w:spacing w:line="240" w:lineRule="auto"/>
        <w:ind w:left="720" w:firstLine="0"/>
      </w:pPr>
      <w:r>
        <w:tab/>
        <w:t>_8 = prefer not to answer</w:t>
      </w:r>
    </w:p>
    <w:p w14:paraId="4D64021A" w14:textId="77777777" w:rsidR="005654F6" w:rsidRPr="001F1D98" w:rsidRDefault="005654F6" w:rsidP="001F1D98">
      <w:pPr>
        <w:spacing w:line="240" w:lineRule="auto"/>
        <w:ind w:left="720" w:firstLine="0"/>
      </w:pPr>
    </w:p>
    <w:p w14:paraId="35D2AF83" w14:textId="00071BFC" w:rsidR="002E7C5B" w:rsidRPr="001F1D98" w:rsidRDefault="00C62D48" w:rsidP="001F1D98">
      <w:pPr>
        <w:numPr>
          <w:ilvl w:val="0"/>
          <w:numId w:val="14"/>
        </w:numPr>
        <w:tabs>
          <w:tab w:val="num" w:pos="720"/>
        </w:tabs>
        <w:spacing w:line="240" w:lineRule="auto"/>
      </w:pPr>
      <w:r w:rsidRPr="001F1D98">
        <w:t>What is the highest level of education you’ve obtained?</w:t>
      </w:r>
    </w:p>
    <w:p w14:paraId="7E4ED954" w14:textId="39C1C88F" w:rsidR="002E7C5B" w:rsidRPr="001F1D98" w:rsidRDefault="00C62D48" w:rsidP="001F1D98">
      <w:pPr>
        <w:pStyle w:val="ListParagraph"/>
        <w:numPr>
          <w:ilvl w:val="0"/>
          <w:numId w:val="28"/>
        </w:numPr>
        <w:spacing w:line="240" w:lineRule="auto"/>
      </w:pPr>
      <w:r w:rsidRPr="001F1D98">
        <w:t>Less than High School</w:t>
      </w:r>
      <w:r w:rsidR="005654F6">
        <w:t xml:space="preserve"> (1)</w:t>
      </w:r>
    </w:p>
    <w:p w14:paraId="4D6E8092" w14:textId="3D037D21" w:rsidR="002E7C5B" w:rsidRPr="001F1D98" w:rsidRDefault="00C62D48" w:rsidP="001F1D98">
      <w:pPr>
        <w:pStyle w:val="ListParagraph"/>
        <w:numPr>
          <w:ilvl w:val="0"/>
          <w:numId w:val="28"/>
        </w:numPr>
        <w:spacing w:line="240" w:lineRule="auto"/>
      </w:pPr>
      <w:r w:rsidRPr="001F1D98">
        <w:t>High School Degree</w:t>
      </w:r>
      <w:r w:rsidR="005654F6">
        <w:t xml:space="preserve"> (2)</w:t>
      </w:r>
    </w:p>
    <w:p w14:paraId="62784E1E" w14:textId="0857938B" w:rsidR="002E7C5B" w:rsidRPr="001F1D98" w:rsidRDefault="00C62D48" w:rsidP="001F1D98">
      <w:pPr>
        <w:pStyle w:val="ListParagraph"/>
        <w:numPr>
          <w:ilvl w:val="0"/>
          <w:numId w:val="28"/>
        </w:numPr>
        <w:spacing w:line="240" w:lineRule="auto"/>
      </w:pPr>
      <w:r w:rsidRPr="001F1D98">
        <w:t>Some college</w:t>
      </w:r>
      <w:r w:rsidR="005654F6">
        <w:t xml:space="preserve"> (3)</w:t>
      </w:r>
    </w:p>
    <w:p w14:paraId="1CB387C5" w14:textId="6C329213" w:rsidR="002E7C5B" w:rsidRPr="001F1D98" w:rsidRDefault="00C62D48" w:rsidP="001F1D98">
      <w:pPr>
        <w:pStyle w:val="ListParagraph"/>
        <w:numPr>
          <w:ilvl w:val="0"/>
          <w:numId w:val="28"/>
        </w:numPr>
        <w:spacing w:line="240" w:lineRule="auto"/>
      </w:pPr>
      <w:r w:rsidRPr="001F1D98">
        <w:t>Associates Degree</w:t>
      </w:r>
      <w:r w:rsidR="005654F6">
        <w:t xml:space="preserve"> (4)</w:t>
      </w:r>
    </w:p>
    <w:p w14:paraId="47FE2CDB" w14:textId="69F8576E" w:rsidR="002E7C5B" w:rsidRPr="001F1D98" w:rsidRDefault="00C62D48" w:rsidP="001F1D98">
      <w:pPr>
        <w:pStyle w:val="ListParagraph"/>
        <w:numPr>
          <w:ilvl w:val="0"/>
          <w:numId w:val="28"/>
        </w:numPr>
        <w:spacing w:line="240" w:lineRule="auto"/>
      </w:pPr>
      <w:r w:rsidRPr="001F1D98">
        <w:t>Bachelor’s Degree</w:t>
      </w:r>
      <w:r w:rsidR="005654F6">
        <w:t xml:space="preserve"> (5)</w:t>
      </w:r>
    </w:p>
    <w:p w14:paraId="3502738A" w14:textId="6BDDE0CE" w:rsidR="00C62D48" w:rsidRDefault="00C62D48" w:rsidP="001F1D98">
      <w:pPr>
        <w:pStyle w:val="ListParagraph"/>
        <w:numPr>
          <w:ilvl w:val="0"/>
          <w:numId w:val="28"/>
        </w:numPr>
        <w:spacing w:line="240" w:lineRule="auto"/>
      </w:pPr>
      <w:r w:rsidRPr="001F1D98">
        <w:t xml:space="preserve">Advanced Degree (e.g. Masters, </w:t>
      </w:r>
      <w:proofErr w:type="spellStart"/>
      <w:proofErr w:type="gramStart"/>
      <w:r w:rsidRPr="001F1D98">
        <w:t>Ph.D</w:t>
      </w:r>
      <w:proofErr w:type="spellEnd"/>
      <w:proofErr w:type="gramEnd"/>
      <w:r w:rsidRPr="001F1D98">
        <w:t>, M.D., J.D.)</w:t>
      </w:r>
      <w:r w:rsidR="005654F6">
        <w:t xml:space="preserve"> (6)</w:t>
      </w:r>
    </w:p>
    <w:p w14:paraId="3A063E37" w14:textId="33EF39CD" w:rsidR="000E4915" w:rsidRPr="001F1D98" w:rsidRDefault="000E4915" w:rsidP="001F1D98">
      <w:pPr>
        <w:pStyle w:val="ListParagraph"/>
        <w:numPr>
          <w:ilvl w:val="0"/>
          <w:numId w:val="28"/>
        </w:numPr>
        <w:spacing w:line="240" w:lineRule="auto"/>
      </w:pPr>
      <w:r>
        <w:t>Prefer not to answer (-888)</w:t>
      </w:r>
    </w:p>
    <w:p w14:paraId="3607EBF8" w14:textId="77777777" w:rsidR="002C5431" w:rsidRPr="001F1D98" w:rsidRDefault="002C5431" w:rsidP="001F1D98">
      <w:pPr>
        <w:spacing w:line="240" w:lineRule="auto"/>
        <w:ind w:left="720" w:firstLine="0"/>
      </w:pPr>
    </w:p>
    <w:p w14:paraId="2BE9F05F" w14:textId="62AA3032" w:rsidR="00C62D48" w:rsidRPr="001F1D98" w:rsidRDefault="00C62D48" w:rsidP="001F1D98">
      <w:pPr>
        <w:numPr>
          <w:ilvl w:val="0"/>
          <w:numId w:val="16"/>
        </w:numPr>
        <w:tabs>
          <w:tab w:val="num" w:pos="720"/>
        </w:tabs>
        <w:spacing w:line="240" w:lineRule="auto"/>
      </w:pPr>
      <w:r w:rsidRPr="001F1D98">
        <w:t>What is your height in feet?</w:t>
      </w:r>
    </w:p>
    <w:p w14:paraId="637417B5" w14:textId="68EC1D55" w:rsidR="002E7C5B" w:rsidRPr="001F1D98" w:rsidRDefault="002E7C5B" w:rsidP="001F1D98">
      <w:pPr>
        <w:pStyle w:val="ListParagraph"/>
        <w:numPr>
          <w:ilvl w:val="0"/>
          <w:numId w:val="29"/>
        </w:numPr>
        <w:spacing w:line="240" w:lineRule="auto"/>
      </w:pPr>
      <w:r w:rsidRPr="001F1D98">
        <w:t>3</w:t>
      </w:r>
      <w:r w:rsidR="005654F6">
        <w:t xml:space="preserve"> (3)</w:t>
      </w:r>
    </w:p>
    <w:p w14:paraId="37721AA1" w14:textId="49339632" w:rsidR="00C62D48" w:rsidRPr="001F1D98" w:rsidRDefault="00C62D48" w:rsidP="001F1D98">
      <w:pPr>
        <w:pStyle w:val="ListParagraph"/>
        <w:numPr>
          <w:ilvl w:val="0"/>
          <w:numId w:val="29"/>
        </w:numPr>
        <w:spacing w:line="240" w:lineRule="auto"/>
      </w:pPr>
      <w:r w:rsidRPr="001F1D98">
        <w:t>4</w:t>
      </w:r>
      <w:r w:rsidR="005654F6">
        <w:t xml:space="preserve"> (4)</w:t>
      </w:r>
    </w:p>
    <w:p w14:paraId="5C109945" w14:textId="3A187417" w:rsidR="002E7C5B" w:rsidRPr="001F1D98" w:rsidRDefault="002E7C5B" w:rsidP="001F1D98">
      <w:pPr>
        <w:pStyle w:val="ListParagraph"/>
        <w:numPr>
          <w:ilvl w:val="0"/>
          <w:numId w:val="29"/>
        </w:numPr>
        <w:spacing w:line="240" w:lineRule="auto"/>
      </w:pPr>
      <w:r w:rsidRPr="001F1D98">
        <w:t>5</w:t>
      </w:r>
      <w:r w:rsidR="005654F6">
        <w:t xml:space="preserve"> (5)</w:t>
      </w:r>
    </w:p>
    <w:p w14:paraId="18A37E28" w14:textId="70F54315" w:rsidR="002E7C5B" w:rsidRPr="001F1D98" w:rsidRDefault="002E7C5B" w:rsidP="001F1D98">
      <w:pPr>
        <w:pStyle w:val="ListParagraph"/>
        <w:numPr>
          <w:ilvl w:val="0"/>
          <w:numId w:val="29"/>
        </w:numPr>
        <w:spacing w:line="240" w:lineRule="auto"/>
      </w:pPr>
      <w:r w:rsidRPr="001F1D98">
        <w:t>6</w:t>
      </w:r>
      <w:r w:rsidR="005654F6">
        <w:t xml:space="preserve"> (6)</w:t>
      </w:r>
    </w:p>
    <w:p w14:paraId="26E53DE7" w14:textId="23AA249A" w:rsidR="002E7C5B" w:rsidRPr="001F1D98" w:rsidRDefault="002E7C5B" w:rsidP="001F1D98">
      <w:pPr>
        <w:pStyle w:val="ListParagraph"/>
        <w:numPr>
          <w:ilvl w:val="0"/>
          <w:numId w:val="29"/>
        </w:numPr>
        <w:spacing w:line="240" w:lineRule="auto"/>
      </w:pPr>
      <w:r w:rsidRPr="001F1D98">
        <w:t>7</w:t>
      </w:r>
      <w:r w:rsidR="005654F6">
        <w:t xml:space="preserve"> (7)</w:t>
      </w:r>
    </w:p>
    <w:p w14:paraId="06E8E6F3" w14:textId="2CAE3D2E" w:rsidR="002E7C5B" w:rsidRPr="001F1D98" w:rsidRDefault="002E7C5B" w:rsidP="001F1D98">
      <w:pPr>
        <w:pStyle w:val="ListParagraph"/>
        <w:numPr>
          <w:ilvl w:val="0"/>
          <w:numId w:val="29"/>
        </w:numPr>
        <w:spacing w:line="240" w:lineRule="auto"/>
      </w:pPr>
      <w:r w:rsidRPr="001F1D98">
        <w:t xml:space="preserve">Prefer not to answer </w:t>
      </w:r>
      <w:r w:rsidR="000E4915">
        <w:t>(-888)</w:t>
      </w:r>
    </w:p>
    <w:p w14:paraId="025EDE2E" w14:textId="77777777" w:rsidR="002C5431" w:rsidRPr="001F1D98" w:rsidRDefault="002C5431" w:rsidP="001F1D98">
      <w:pPr>
        <w:pStyle w:val="ListParagraph"/>
        <w:spacing w:line="240" w:lineRule="auto"/>
        <w:ind w:firstLine="0"/>
      </w:pPr>
    </w:p>
    <w:p w14:paraId="72AC62E4" w14:textId="68F461F5" w:rsidR="00C62D48" w:rsidRPr="001F1D98" w:rsidRDefault="00C62D48" w:rsidP="001F1D98">
      <w:pPr>
        <w:pStyle w:val="ListParagraph"/>
        <w:numPr>
          <w:ilvl w:val="0"/>
          <w:numId w:val="16"/>
        </w:numPr>
        <w:spacing w:line="240" w:lineRule="auto"/>
      </w:pPr>
      <w:r w:rsidRPr="001F1D98">
        <w:t xml:space="preserve">What is your height in </w:t>
      </w:r>
      <w:proofErr w:type="gramStart"/>
      <w:r w:rsidRPr="001F1D98">
        <w:t>inches</w:t>
      </w:r>
      <w:proofErr w:type="gramEnd"/>
    </w:p>
    <w:p w14:paraId="5A5AA8C8" w14:textId="78976E38" w:rsidR="00C62D48" w:rsidRPr="001F1D98" w:rsidRDefault="002E7C5B" w:rsidP="001F1D98">
      <w:pPr>
        <w:pStyle w:val="ListParagraph"/>
        <w:numPr>
          <w:ilvl w:val="0"/>
          <w:numId w:val="30"/>
        </w:numPr>
        <w:spacing w:line="240" w:lineRule="auto"/>
      </w:pPr>
      <w:r w:rsidRPr="001F1D98">
        <w:t>0</w:t>
      </w:r>
      <w:r w:rsidR="000E4915">
        <w:t xml:space="preserve"> (0)</w:t>
      </w:r>
    </w:p>
    <w:p w14:paraId="23BF0B4C" w14:textId="4FA74F04" w:rsidR="002E7C5B" w:rsidRPr="001F1D98" w:rsidRDefault="002E7C5B" w:rsidP="001F1D98">
      <w:pPr>
        <w:pStyle w:val="ListParagraph"/>
        <w:numPr>
          <w:ilvl w:val="0"/>
          <w:numId w:val="30"/>
        </w:numPr>
        <w:spacing w:line="240" w:lineRule="auto"/>
      </w:pPr>
      <w:r w:rsidRPr="001F1D98">
        <w:t>1</w:t>
      </w:r>
      <w:r w:rsidR="000E4915">
        <w:t xml:space="preserve"> (1)</w:t>
      </w:r>
    </w:p>
    <w:p w14:paraId="38B81931" w14:textId="140229CC" w:rsidR="002E7C5B" w:rsidRPr="001F1D98" w:rsidRDefault="002E7C5B" w:rsidP="001F1D98">
      <w:pPr>
        <w:pStyle w:val="ListParagraph"/>
        <w:numPr>
          <w:ilvl w:val="0"/>
          <w:numId w:val="30"/>
        </w:numPr>
        <w:spacing w:line="240" w:lineRule="auto"/>
      </w:pPr>
      <w:r w:rsidRPr="001F1D98">
        <w:t>2</w:t>
      </w:r>
      <w:r w:rsidR="000E4915">
        <w:t xml:space="preserve"> (2)</w:t>
      </w:r>
    </w:p>
    <w:p w14:paraId="5273A911" w14:textId="704D48AD" w:rsidR="002E7C5B" w:rsidRPr="001F1D98" w:rsidRDefault="002E7C5B" w:rsidP="001F1D98">
      <w:pPr>
        <w:pStyle w:val="ListParagraph"/>
        <w:numPr>
          <w:ilvl w:val="0"/>
          <w:numId w:val="30"/>
        </w:numPr>
        <w:spacing w:line="240" w:lineRule="auto"/>
      </w:pPr>
      <w:r w:rsidRPr="001F1D98">
        <w:t>3</w:t>
      </w:r>
      <w:r w:rsidR="000E4915">
        <w:t xml:space="preserve"> (3)</w:t>
      </w:r>
    </w:p>
    <w:p w14:paraId="4634D913" w14:textId="65501E60" w:rsidR="002E7C5B" w:rsidRPr="001F1D98" w:rsidRDefault="002E7C5B" w:rsidP="001F1D98">
      <w:pPr>
        <w:pStyle w:val="ListParagraph"/>
        <w:numPr>
          <w:ilvl w:val="0"/>
          <w:numId w:val="30"/>
        </w:numPr>
        <w:spacing w:line="240" w:lineRule="auto"/>
      </w:pPr>
      <w:r w:rsidRPr="001F1D98">
        <w:t>4</w:t>
      </w:r>
      <w:r w:rsidR="000E4915">
        <w:t xml:space="preserve"> (4)</w:t>
      </w:r>
    </w:p>
    <w:p w14:paraId="51623635" w14:textId="0831E202" w:rsidR="002E7C5B" w:rsidRPr="001F1D98" w:rsidRDefault="002E7C5B" w:rsidP="001F1D98">
      <w:pPr>
        <w:pStyle w:val="ListParagraph"/>
        <w:numPr>
          <w:ilvl w:val="0"/>
          <w:numId w:val="30"/>
        </w:numPr>
        <w:spacing w:line="240" w:lineRule="auto"/>
      </w:pPr>
      <w:r w:rsidRPr="001F1D98">
        <w:t>5</w:t>
      </w:r>
      <w:r w:rsidR="000E4915">
        <w:t xml:space="preserve"> (5)</w:t>
      </w:r>
    </w:p>
    <w:p w14:paraId="5D067F72" w14:textId="087A8BB2" w:rsidR="002E7C5B" w:rsidRPr="001F1D98" w:rsidRDefault="002E7C5B" w:rsidP="001F1D98">
      <w:pPr>
        <w:pStyle w:val="ListParagraph"/>
        <w:numPr>
          <w:ilvl w:val="0"/>
          <w:numId w:val="30"/>
        </w:numPr>
        <w:spacing w:line="240" w:lineRule="auto"/>
      </w:pPr>
      <w:r w:rsidRPr="001F1D98">
        <w:t>6</w:t>
      </w:r>
      <w:r w:rsidR="000E4915">
        <w:t xml:space="preserve"> (6)</w:t>
      </w:r>
    </w:p>
    <w:p w14:paraId="5E6AE389" w14:textId="04E04452" w:rsidR="002E7C5B" w:rsidRPr="001F1D98" w:rsidRDefault="002E7C5B" w:rsidP="001F1D98">
      <w:pPr>
        <w:pStyle w:val="ListParagraph"/>
        <w:numPr>
          <w:ilvl w:val="0"/>
          <w:numId w:val="30"/>
        </w:numPr>
        <w:spacing w:line="240" w:lineRule="auto"/>
      </w:pPr>
      <w:r w:rsidRPr="001F1D98">
        <w:lastRenderedPageBreak/>
        <w:t>7</w:t>
      </w:r>
      <w:r w:rsidR="000E4915">
        <w:t xml:space="preserve"> (7)</w:t>
      </w:r>
    </w:p>
    <w:p w14:paraId="42982F57" w14:textId="35C78C4A" w:rsidR="002E7C5B" w:rsidRPr="001F1D98" w:rsidRDefault="002E7C5B" w:rsidP="001F1D98">
      <w:pPr>
        <w:pStyle w:val="ListParagraph"/>
        <w:numPr>
          <w:ilvl w:val="0"/>
          <w:numId w:val="30"/>
        </w:numPr>
        <w:spacing w:line="240" w:lineRule="auto"/>
      </w:pPr>
      <w:r w:rsidRPr="001F1D98">
        <w:t>8</w:t>
      </w:r>
      <w:r w:rsidR="000E4915">
        <w:t xml:space="preserve"> (8)</w:t>
      </w:r>
    </w:p>
    <w:p w14:paraId="750DB52E" w14:textId="1D0D6272" w:rsidR="002E7C5B" w:rsidRPr="001F1D98" w:rsidRDefault="002E7C5B" w:rsidP="001F1D98">
      <w:pPr>
        <w:pStyle w:val="ListParagraph"/>
        <w:numPr>
          <w:ilvl w:val="0"/>
          <w:numId w:val="30"/>
        </w:numPr>
        <w:spacing w:line="240" w:lineRule="auto"/>
      </w:pPr>
      <w:r w:rsidRPr="001F1D98">
        <w:t>9</w:t>
      </w:r>
      <w:r w:rsidR="000E4915">
        <w:t xml:space="preserve"> (9)</w:t>
      </w:r>
    </w:p>
    <w:p w14:paraId="65DCA0D5" w14:textId="0588BFDA" w:rsidR="002E7C5B" w:rsidRPr="001F1D98" w:rsidRDefault="002E7C5B" w:rsidP="001F1D98">
      <w:pPr>
        <w:pStyle w:val="ListParagraph"/>
        <w:numPr>
          <w:ilvl w:val="0"/>
          <w:numId w:val="30"/>
        </w:numPr>
        <w:spacing w:line="240" w:lineRule="auto"/>
      </w:pPr>
      <w:r w:rsidRPr="001F1D98">
        <w:t>10</w:t>
      </w:r>
      <w:r w:rsidR="000E4915">
        <w:t xml:space="preserve"> (10)</w:t>
      </w:r>
    </w:p>
    <w:p w14:paraId="7E369CB2" w14:textId="34915D0A" w:rsidR="002E7C5B" w:rsidRDefault="002E7C5B" w:rsidP="001F1D98">
      <w:pPr>
        <w:pStyle w:val="ListParagraph"/>
        <w:numPr>
          <w:ilvl w:val="0"/>
          <w:numId w:val="30"/>
        </w:numPr>
        <w:spacing w:line="240" w:lineRule="auto"/>
      </w:pPr>
      <w:r w:rsidRPr="001F1D98">
        <w:t>11</w:t>
      </w:r>
      <w:r w:rsidR="000E4915">
        <w:t xml:space="preserve"> (11)</w:t>
      </w:r>
    </w:p>
    <w:p w14:paraId="47AB2877" w14:textId="7256D720" w:rsidR="000E4915" w:rsidRPr="001F1D98" w:rsidRDefault="000E4915" w:rsidP="001F1D98">
      <w:pPr>
        <w:pStyle w:val="ListParagraph"/>
        <w:numPr>
          <w:ilvl w:val="0"/>
          <w:numId w:val="30"/>
        </w:numPr>
        <w:spacing w:line="240" w:lineRule="auto"/>
      </w:pPr>
      <w:r>
        <w:t>Prefer not to answer (-888)</w:t>
      </w:r>
    </w:p>
    <w:p w14:paraId="645ACFA2" w14:textId="77777777" w:rsidR="002C5431" w:rsidRPr="001F1D98" w:rsidRDefault="002C5431" w:rsidP="001F1D98">
      <w:pPr>
        <w:pStyle w:val="ListParagraph"/>
        <w:spacing w:line="240" w:lineRule="auto"/>
        <w:ind w:firstLine="0"/>
      </w:pPr>
    </w:p>
    <w:p w14:paraId="2BAF6D8E" w14:textId="0C7E4CF3" w:rsidR="002E7C5B" w:rsidRPr="001F1D98" w:rsidRDefault="00C62D48" w:rsidP="001F1D98">
      <w:pPr>
        <w:pStyle w:val="ListParagraph"/>
        <w:numPr>
          <w:ilvl w:val="0"/>
          <w:numId w:val="16"/>
        </w:numPr>
        <w:spacing w:line="240" w:lineRule="auto"/>
      </w:pPr>
      <w:r w:rsidRPr="001F1D98">
        <w:t xml:space="preserve">What is your weight in </w:t>
      </w:r>
      <w:r w:rsidRPr="001F1D98">
        <w:rPr>
          <w:b/>
          <w:bCs/>
        </w:rPr>
        <w:t xml:space="preserve">pounds </w:t>
      </w:r>
      <w:r w:rsidRPr="001F1D98">
        <w:t xml:space="preserve">(enter 999 for prefer not to </w:t>
      </w:r>
      <w:proofErr w:type="gramStart"/>
      <w:r w:rsidRPr="001F1D98">
        <w:t>answer)</w:t>
      </w:r>
      <w:proofErr w:type="gramEnd"/>
      <w:r w:rsidR="002E7C5B" w:rsidRPr="001F1D98">
        <w:t xml:space="preserve"> </w:t>
      </w:r>
    </w:p>
    <w:p w14:paraId="5F61B3C3" w14:textId="1C30C541" w:rsidR="000E4915" w:rsidRPr="001F1D98" w:rsidRDefault="002E7C5B" w:rsidP="000E4915">
      <w:pPr>
        <w:pStyle w:val="ListParagraph"/>
        <w:numPr>
          <w:ilvl w:val="0"/>
          <w:numId w:val="31"/>
        </w:numPr>
        <w:spacing w:line="240" w:lineRule="auto"/>
      </w:pPr>
      <w:r w:rsidRPr="001F1D98">
        <w:t>[</w:t>
      </w:r>
      <w:r w:rsidR="00C62D48" w:rsidRPr="001F1D98">
        <w:t>Text box</w:t>
      </w:r>
      <w:r w:rsidRPr="001F1D98">
        <w:t>]</w:t>
      </w:r>
    </w:p>
    <w:p w14:paraId="43F5C6C5" w14:textId="77777777" w:rsidR="002C5431" w:rsidRPr="001F1D98" w:rsidRDefault="002C5431" w:rsidP="001F1D98">
      <w:pPr>
        <w:pStyle w:val="ListParagraph"/>
        <w:spacing w:line="240" w:lineRule="auto"/>
        <w:ind w:firstLine="0"/>
      </w:pPr>
    </w:p>
    <w:p w14:paraId="57E48F89" w14:textId="0ADC6405" w:rsidR="002E7C5B" w:rsidRPr="001F1D98" w:rsidRDefault="00C62D48" w:rsidP="001F1D98">
      <w:pPr>
        <w:pStyle w:val="ListParagraph"/>
        <w:numPr>
          <w:ilvl w:val="0"/>
          <w:numId w:val="22"/>
        </w:numPr>
        <w:spacing w:line="240" w:lineRule="auto"/>
      </w:pPr>
      <w:r w:rsidRPr="001F1D98">
        <w:t>What is your household income? Household is defined by your permanent residence</w:t>
      </w:r>
    </w:p>
    <w:p w14:paraId="08DD6504" w14:textId="75AC5657" w:rsidR="002E7C5B" w:rsidRPr="001F1D98" w:rsidRDefault="00C62D48" w:rsidP="001F1D98">
      <w:pPr>
        <w:pStyle w:val="ListParagraph"/>
        <w:numPr>
          <w:ilvl w:val="2"/>
          <w:numId w:val="22"/>
        </w:numPr>
        <w:spacing w:line="240" w:lineRule="auto"/>
      </w:pPr>
      <w:r w:rsidRPr="001F1D98">
        <w:t>Less than $10,000</w:t>
      </w:r>
      <w:r w:rsidR="000E4915">
        <w:t xml:space="preserve"> (1)</w:t>
      </w:r>
    </w:p>
    <w:p w14:paraId="358F5605" w14:textId="620710F9" w:rsidR="002E7C5B" w:rsidRPr="001F1D98" w:rsidRDefault="00C62D48" w:rsidP="001F1D98">
      <w:pPr>
        <w:pStyle w:val="ListParagraph"/>
        <w:numPr>
          <w:ilvl w:val="2"/>
          <w:numId w:val="22"/>
        </w:numPr>
        <w:spacing w:line="240" w:lineRule="auto"/>
      </w:pPr>
      <w:r w:rsidRPr="001F1D98">
        <w:t>$10,000 - $19,99</w:t>
      </w:r>
      <w:r w:rsidR="002E7C5B" w:rsidRPr="001F1D98">
        <w:t>9</w:t>
      </w:r>
      <w:r w:rsidR="000E4915">
        <w:t xml:space="preserve"> (2)</w:t>
      </w:r>
    </w:p>
    <w:p w14:paraId="58737F9D" w14:textId="6BD2D6AD" w:rsidR="002E7C5B" w:rsidRPr="001F1D98" w:rsidRDefault="00C62D48" w:rsidP="001F1D98">
      <w:pPr>
        <w:pStyle w:val="ListParagraph"/>
        <w:numPr>
          <w:ilvl w:val="2"/>
          <w:numId w:val="22"/>
        </w:numPr>
        <w:spacing w:line="240" w:lineRule="auto"/>
      </w:pPr>
      <w:r w:rsidRPr="001F1D98">
        <w:t>$20,000 - $29,999</w:t>
      </w:r>
      <w:r w:rsidR="000E4915">
        <w:t xml:space="preserve"> (3)</w:t>
      </w:r>
    </w:p>
    <w:p w14:paraId="203AD10A" w14:textId="26C66250" w:rsidR="002E7C5B" w:rsidRPr="001F1D98" w:rsidRDefault="00C62D48" w:rsidP="001F1D98">
      <w:pPr>
        <w:pStyle w:val="ListParagraph"/>
        <w:numPr>
          <w:ilvl w:val="2"/>
          <w:numId w:val="22"/>
        </w:numPr>
        <w:spacing w:line="240" w:lineRule="auto"/>
      </w:pPr>
      <w:r w:rsidRPr="001F1D98">
        <w:t>$30,000 - $39,999</w:t>
      </w:r>
      <w:r w:rsidR="000E4915">
        <w:t xml:space="preserve"> (4)</w:t>
      </w:r>
    </w:p>
    <w:p w14:paraId="624489A9" w14:textId="4349DD8D" w:rsidR="002E7C5B" w:rsidRPr="001F1D98" w:rsidRDefault="00C62D48" w:rsidP="001F1D98">
      <w:pPr>
        <w:pStyle w:val="ListParagraph"/>
        <w:numPr>
          <w:ilvl w:val="2"/>
          <w:numId w:val="22"/>
        </w:numPr>
        <w:spacing w:line="240" w:lineRule="auto"/>
      </w:pPr>
      <w:r w:rsidRPr="001F1D98">
        <w:t>$40,000 - $49,999</w:t>
      </w:r>
      <w:r w:rsidR="000E4915">
        <w:t xml:space="preserve"> (5)</w:t>
      </w:r>
    </w:p>
    <w:p w14:paraId="3DC6CEF5" w14:textId="14D01630" w:rsidR="002E7C5B" w:rsidRPr="001F1D98" w:rsidRDefault="00C62D48" w:rsidP="001F1D98">
      <w:pPr>
        <w:pStyle w:val="ListParagraph"/>
        <w:numPr>
          <w:ilvl w:val="2"/>
          <w:numId w:val="22"/>
        </w:numPr>
        <w:spacing w:line="240" w:lineRule="auto"/>
      </w:pPr>
      <w:r w:rsidRPr="001F1D98">
        <w:t>$50,000 - $59,999</w:t>
      </w:r>
      <w:r w:rsidR="000E4915">
        <w:t xml:space="preserve"> (6)</w:t>
      </w:r>
    </w:p>
    <w:p w14:paraId="3B540245" w14:textId="51687D2D" w:rsidR="001F1D98" w:rsidRDefault="00C62D48" w:rsidP="001F1D98">
      <w:pPr>
        <w:pStyle w:val="ListParagraph"/>
        <w:numPr>
          <w:ilvl w:val="2"/>
          <w:numId w:val="22"/>
        </w:numPr>
        <w:spacing w:line="240" w:lineRule="auto"/>
      </w:pPr>
      <w:r w:rsidRPr="001F1D98">
        <w:t>$60,000 - $69,999</w:t>
      </w:r>
      <w:r w:rsidR="000E4915">
        <w:t xml:space="preserve"> (7)</w:t>
      </w:r>
    </w:p>
    <w:p w14:paraId="743FBF08" w14:textId="665B00AC" w:rsidR="002E7C5B" w:rsidRPr="001F1D98" w:rsidRDefault="00C62D48" w:rsidP="001F1D98">
      <w:pPr>
        <w:pStyle w:val="ListParagraph"/>
        <w:numPr>
          <w:ilvl w:val="2"/>
          <w:numId w:val="22"/>
        </w:numPr>
        <w:spacing w:line="240" w:lineRule="auto"/>
      </w:pPr>
      <w:r w:rsidRPr="001F1D98">
        <w:t>$70,000 - $79,99</w:t>
      </w:r>
      <w:r w:rsidR="002E7C5B" w:rsidRPr="001F1D98">
        <w:t>9</w:t>
      </w:r>
      <w:r w:rsidR="000E4915">
        <w:t xml:space="preserve"> (8)</w:t>
      </w:r>
    </w:p>
    <w:p w14:paraId="70A5FEEC" w14:textId="44A484AB" w:rsidR="002E7C5B" w:rsidRPr="001F1D98" w:rsidRDefault="00C62D48" w:rsidP="001F1D98">
      <w:pPr>
        <w:pStyle w:val="ListParagraph"/>
        <w:numPr>
          <w:ilvl w:val="2"/>
          <w:numId w:val="22"/>
        </w:numPr>
        <w:spacing w:line="240" w:lineRule="auto"/>
      </w:pPr>
      <w:r w:rsidRPr="001F1D98">
        <w:t>$80,000 - $89,999</w:t>
      </w:r>
      <w:r w:rsidR="000E4915">
        <w:t xml:space="preserve"> (9)</w:t>
      </w:r>
    </w:p>
    <w:p w14:paraId="0E165F9E" w14:textId="29CFAD51" w:rsidR="002E7C5B" w:rsidRPr="001F1D98" w:rsidRDefault="00C62D48" w:rsidP="001F1D98">
      <w:pPr>
        <w:pStyle w:val="ListParagraph"/>
        <w:numPr>
          <w:ilvl w:val="2"/>
          <w:numId w:val="22"/>
        </w:numPr>
        <w:spacing w:line="240" w:lineRule="auto"/>
      </w:pPr>
      <w:r w:rsidRPr="001F1D98">
        <w:t>$90,000 - $99,99</w:t>
      </w:r>
      <w:r w:rsidR="002E7C5B" w:rsidRPr="001F1D98">
        <w:t>9</w:t>
      </w:r>
      <w:r w:rsidR="000E4915">
        <w:t xml:space="preserve"> (10)</w:t>
      </w:r>
    </w:p>
    <w:p w14:paraId="256C220F" w14:textId="622262E0" w:rsidR="002E7C5B" w:rsidRPr="001F1D98" w:rsidRDefault="00C62D48" w:rsidP="001F1D98">
      <w:pPr>
        <w:pStyle w:val="ListParagraph"/>
        <w:numPr>
          <w:ilvl w:val="2"/>
          <w:numId w:val="22"/>
        </w:numPr>
        <w:spacing w:line="240" w:lineRule="auto"/>
      </w:pPr>
      <w:r w:rsidRPr="001F1D98">
        <w:t>$100,000 - $149,99</w:t>
      </w:r>
      <w:r w:rsidR="002E7C5B" w:rsidRPr="001F1D98">
        <w:t>9</w:t>
      </w:r>
      <w:r w:rsidR="000E4915">
        <w:t xml:space="preserve"> (11)</w:t>
      </w:r>
    </w:p>
    <w:p w14:paraId="147F3020" w14:textId="5E8C9178" w:rsidR="00304B56" w:rsidRPr="001F1D98" w:rsidRDefault="00C62D48" w:rsidP="001F1D98">
      <w:pPr>
        <w:pStyle w:val="ListParagraph"/>
        <w:numPr>
          <w:ilvl w:val="2"/>
          <w:numId w:val="22"/>
        </w:numPr>
        <w:spacing w:line="240" w:lineRule="auto"/>
      </w:pPr>
      <w:r w:rsidRPr="001F1D98">
        <w:t>More than $150,000</w:t>
      </w:r>
      <w:r w:rsidR="000E4915">
        <w:t xml:space="preserve"> (12)</w:t>
      </w:r>
    </w:p>
    <w:p w14:paraId="12D86654" w14:textId="26D6ED72" w:rsidR="00C62D48" w:rsidRPr="001F1D98" w:rsidRDefault="00C62D48" w:rsidP="001F1D98">
      <w:pPr>
        <w:pStyle w:val="ListParagraph"/>
        <w:numPr>
          <w:ilvl w:val="2"/>
          <w:numId w:val="22"/>
        </w:numPr>
        <w:spacing w:line="240" w:lineRule="auto"/>
      </w:pPr>
      <w:r w:rsidRPr="001F1D98">
        <w:t>Prefer not to answer</w:t>
      </w:r>
      <w:r w:rsidR="000E4915">
        <w:t xml:space="preserve"> (-888)</w:t>
      </w:r>
    </w:p>
    <w:p w14:paraId="418A4B3B" w14:textId="77777777" w:rsidR="002C5431" w:rsidRPr="001F1D98" w:rsidRDefault="002C5431" w:rsidP="001F1D98">
      <w:pPr>
        <w:pStyle w:val="ListParagraph"/>
        <w:spacing w:line="240" w:lineRule="auto"/>
        <w:ind w:firstLine="0"/>
      </w:pPr>
    </w:p>
    <w:p w14:paraId="7081B71C" w14:textId="451D8CB5" w:rsidR="002C5431" w:rsidRPr="001F1D98" w:rsidRDefault="002C5431" w:rsidP="001F1D98">
      <w:pPr>
        <w:pStyle w:val="ListParagraph"/>
        <w:numPr>
          <w:ilvl w:val="0"/>
          <w:numId w:val="22"/>
        </w:numPr>
        <w:spacing w:line="240" w:lineRule="auto"/>
      </w:pPr>
      <w:r w:rsidRPr="001F1D98">
        <w:t>Socioeconomic status was measured using the MacArthur Scale of Subjective Social Status (Adler et al., 2000) which is a single-item measure that represents perception of rank relative to others.</w:t>
      </w:r>
    </w:p>
    <w:p w14:paraId="01917AB8" w14:textId="77777777" w:rsidR="002C5431" w:rsidRPr="001F1D98" w:rsidRDefault="002C5431" w:rsidP="001F1D98">
      <w:pPr>
        <w:spacing w:line="240" w:lineRule="auto"/>
        <w:ind w:left="360" w:firstLine="0"/>
      </w:pPr>
    </w:p>
    <w:p w14:paraId="12DA5E5D" w14:textId="7E21A38E" w:rsidR="00C62D48" w:rsidRPr="001F1D98" w:rsidRDefault="00C62D48" w:rsidP="001F1D98">
      <w:pPr>
        <w:spacing w:line="240" w:lineRule="auto"/>
        <w:ind w:left="360" w:firstLine="0"/>
      </w:pPr>
      <w:r w:rsidRPr="001F1D98">
        <w:t>Think of this ladder as representing where people stand in the United States. At the top of the ladder are the people who are the best off – those who have the most money, the most education, and the most respected jobs. At the bottom are the people who are the worst off – those who have the least money, least education, and the least respected jobs or no job. The higher up you are on this ladder, the closer you are to the people who are best off. Where would you place yourself on this ladder?</w:t>
      </w:r>
    </w:p>
    <w:p w14:paraId="5E62D1F3" w14:textId="3212842D" w:rsidR="00C62D48" w:rsidRPr="001F1D98" w:rsidRDefault="00C62D48" w:rsidP="001F1D98">
      <w:pPr>
        <w:spacing w:line="240" w:lineRule="auto"/>
        <w:ind w:left="0" w:firstLine="0"/>
      </w:pPr>
    </w:p>
    <w:p w14:paraId="101D5203" w14:textId="5757E592" w:rsidR="00C62D48" w:rsidRPr="001F1D98" w:rsidRDefault="001F1D98" w:rsidP="001F1D98">
      <w:pPr>
        <w:pStyle w:val="ListParagraph"/>
        <w:numPr>
          <w:ilvl w:val="2"/>
          <w:numId w:val="22"/>
        </w:numPr>
        <w:spacing w:line="240" w:lineRule="auto"/>
      </w:pPr>
      <w:r w:rsidRPr="001F1D98">
        <w:rPr>
          <w:noProof/>
        </w:rPr>
        <w:drawing>
          <wp:anchor distT="0" distB="0" distL="114300" distR="114300" simplePos="0" relativeHeight="251658240" behindDoc="0" locked="0" layoutInCell="1" allowOverlap="1" wp14:anchorId="7D80214A" wp14:editId="385E7DC1">
            <wp:simplePos x="0" y="0"/>
            <wp:positionH relativeFrom="margin">
              <wp:posOffset>2876550</wp:posOffset>
            </wp:positionH>
            <wp:positionV relativeFrom="paragraph">
              <wp:posOffset>8255</wp:posOffset>
            </wp:positionV>
            <wp:extent cx="1410335" cy="1974469"/>
            <wp:effectExtent l="0" t="0" r="0" b="6985"/>
            <wp:wrapNone/>
            <wp:docPr id="2" name="Picture 2" descr="A picture containing sitting, large, ai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sitting, large, air, cloc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0335" cy="19744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D48" w:rsidRPr="001F1D98">
        <w:t>1</w:t>
      </w:r>
      <w:r w:rsidR="000E4915">
        <w:t xml:space="preserve"> (1)</w:t>
      </w:r>
    </w:p>
    <w:p w14:paraId="78DAB40D" w14:textId="37732EE6" w:rsidR="00C62D48" w:rsidRPr="001F1D98" w:rsidRDefault="00C62D48" w:rsidP="001F1D98">
      <w:pPr>
        <w:pStyle w:val="ListParagraph"/>
        <w:numPr>
          <w:ilvl w:val="2"/>
          <w:numId w:val="22"/>
        </w:numPr>
        <w:spacing w:line="240" w:lineRule="auto"/>
      </w:pPr>
      <w:r w:rsidRPr="001F1D98">
        <w:t>2</w:t>
      </w:r>
      <w:r w:rsidR="000E4915">
        <w:t xml:space="preserve"> (2)</w:t>
      </w:r>
    </w:p>
    <w:p w14:paraId="22FEF025" w14:textId="4EA00E2D" w:rsidR="002E7C5B" w:rsidRPr="001F1D98" w:rsidRDefault="002E7C5B" w:rsidP="001F1D98">
      <w:pPr>
        <w:pStyle w:val="ListParagraph"/>
        <w:numPr>
          <w:ilvl w:val="2"/>
          <w:numId w:val="22"/>
        </w:numPr>
        <w:spacing w:line="240" w:lineRule="auto"/>
      </w:pPr>
      <w:r w:rsidRPr="001F1D98">
        <w:t>3</w:t>
      </w:r>
      <w:r w:rsidR="000E4915">
        <w:t xml:space="preserve"> (3)</w:t>
      </w:r>
    </w:p>
    <w:p w14:paraId="160E41AA" w14:textId="29132995" w:rsidR="002E7C5B" w:rsidRPr="001F1D98" w:rsidRDefault="002E7C5B" w:rsidP="001F1D98">
      <w:pPr>
        <w:pStyle w:val="ListParagraph"/>
        <w:numPr>
          <w:ilvl w:val="2"/>
          <w:numId w:val="22"/>
        </w:numPr>
        <w:spacing w:line="240" w:lineRule="auto"/>
      </w:pPr>
      <w:r w:rsidRPr="001F1D98">
        <w:t>4</w:t>
      </w:r>
      <w:r w:rsidR="000E4915">
        <w:t xml:space="preserve"> (4)</w:t>
      </w:r>
    </w:p>
    <w:p w14:paraId="0ED12313" w14:textId="61FC1E63" w:rsidR="002E7C5B" w:rsidRPr="001F1D98" w:rsidRDefault="002E7C5B" w:rsidP="001F1D98">
      <w:pPr>
        <w:pStyle w:val="ListParagraph"/>
        <w:numPr>
          <w:ilvl w:val="2"/>
          <w:numId w:val="22"/>
        </w:numPr>
        <w:spacing w:line="240" w:lineRule="auto"/>
      </w:pPr>
      <w:r w:rsidRPr="001F1D98">
        <w:t>5</w:t>
      </w:r>
      <w:r w:rsidR="000E4915">
        <w:t xml:space="preserve"> (5)</w:t>
      </w:r>
    </w:p>
    <w:p w14:paraId="01B1BD2D" w14:textId="45DA98A9" w:rsidR="002E7C5B" w:rsidRPr="001F1D98" w:rsidRDefault="002E7C5B" w:rsidP="001F1D98">
      <w:pPr>
        <w:pStyle w:val="ListParagraph"/>
        <w:numPr>
          <w:ilvl w:val="2"/>
          <w:numId w:val="22"/>
        </w:numPr>
        <w:spacing w:line="240" w:lineRule="auto"/>
      </w:pPr>
      <w:r w:rsidRPr="001F1D98">
        <w:t>6</w:t>
      </w:r>
      <w:r w:rsidR="000E4915">
        <w:t xml:space="preserve"> (6)</w:t>
      </w:r>
    </w:p>
    <w:p w14:paraId="31A8621F" w14:textId="24A0234E" w:rsidR="002E7C5B" w:rsidRPr="001F1D98" w:rsidRDefault="002E7C5B" w:rsidP="001F1D98">
      <w:pPr>
        <w:pStyle w:val="ListParagraph"/>
        <w:numPr>
          <w:ilvl w:val="2"/>
          <w:numId w:val="22"/>
        </w:numPr>
        <w:spacing w:line="240" w:lineRule="auto"/>
      </w:pPr>
      <w:r w:rsidRPr="001F1D98">
        <w:t>7</w:t>
      </w:r>
      <w:r w:rsidR="000E4915">
        <w:t xml:space="preserve"> (7)</w:t>
      </w:r>
    </w:p>
    <w:p w14:paraId="736D985D" w14:textId="54501451" w:rsidR="002E7C5B" w:rsidRPr="001F1D98" w:rsidRDefault="002E7C5B" w:rsidP="001F1D98">
      <w:pPr>
        <w:pStyle w:val="ListParagraph"/>
        <w:numPr>
          <w:ilvl w:val="2"/>
          <w:numId w:val="22"/>
        </w:numPr>
        <w:spacing w:line="240" w:lineRule="auto"/>
      </w:pPr>
      <w:r w:rsidRPr="001F1D98">
        <w:lastRenderedPageBreak/>
        <w:t>8</w:t>
      </w:r>
      <w:r w:rsidR="000E4915">
        <w:t xml:space="preserve"> (8)</w:t>
      </w:r>
    </w:p>
    <w:p w14:paraId="539C0681" w14:textId="1C9DB565" w:rsidR="002E7C5B" w:rsidRPr="001F1D98" w:rsidRDefault="002E7C5B" w:rsidP="001F1D98">
      <w:pPr>
        <w:pStyle w:val="ListParagraph"/>
        <w:numPr>
          <w:ilvl w:val="2"/>
          <w:numId w:val="22"/>
        </w:numPr>
        <w:spacing w:line="240" w:lineRule="auto"/>
      </w:pPr>
      <w:r w:rsidRPr="001F1D98">
        <w:t>9</w:t>
      </w:r>
      <w:r w:rsidR="000E4915">
        <w:t xml:space="preserve"> (9)</w:t>
      </w:r>
    </w:p>
    <w:p w14:paraId="4543CCCD" w14:textId="0CE75CC9" w:rsidR="002E7C5B" w:rsidRPr="001F1D98" w:rsidRDefault="002E7C5B" w:rsidP="001F1D98">
      <w:pPr>
        <w:pStyle w:val="ListParagraph"/>
        <w:numPr>
          <w:ilvl w:val="2"/>
          <w:numId w:val="22"/>
        </w:numPr>
        <w:spacing w:line="240" w:lineRule="auto"/>
      </w:pPr>
      <w:r w:rsidRPr="001F1D98">
        <w:t>10</w:t>
      </w:r>
      <w:r w:rsidR="000E4915">
        <w:t xml:space="preserve"> (10)</w:t>
      </w:r>
    </w:p>
    <w:p w14:paraId="12EE478A" w14:textId="63B23F83" w:rsidR="001309C2" w:rsidRPr="001F1D98" w:rsidRDefault="002E7C5B" w:rsidP="001F1D98">
      <w:pPr>
        <w:pStyle w:val="ListParagraph"/>
        <w:numPr>
          <w:ilvl w:val="2"/>
          <w:numId w:val="22"/>
        </w:numPr>
        <w:spacing w:line="240" w:lineRule="auto"/>
      </w:pPr>
      <w:r w:rsidRPr="001F1D98">
        <w:t>Prefer not to answer</w:t>
      </w:r>
      <w:r w:rsidR="000E4915">
        <w:t xml:space="preserve"> (-888)</w:t>
      </w:r>
    </w:p>
    <w:p w14:paraId="234328A4" w14:textId="77777777" w:rsidR="002C5431" w:rsidRPr="001F1D98" w:rsidRDefault="002C5431" w:rsidP="001F1D98">
      <w:pPr>
        <w:spacing w:after="322" w:line="240" w:lineRule="auto"/>
        <w:ind w:left="0" w:firstLine="0"/>
      </w:pPr>
    </w:p>
    <w:p w14:paraId="0E1165C7" w14:textId="627AE78E" w:rsidR="002C5431" w:rsidRDefault="002C5431" w:rsidP="002C5431">
      <w:pPr>
        <w:spacing w:after="322"/>
        <w:ind w:left="0" w:firstLine="0"/>
      </w:pPr>
      <w:r>
        <w:t xml:space="preserve">More information about this measure can be found in the following article: </w:t>
      </w:r>
    </w:p>
    <w:p w14:paraId="4AB5E866" w14:textId="77777777" w:rsidR="002C5431" w:rsidRDefault="002C5431" w:rsidP="002C5431">
      <w:pPr>
        <w:spacing w:after="322" w:line="250" w:lineRule="auto"/>
        <w:contextualSpacing/>
      </w:pPr>
      <w:r>
        <w:t xml:space="preserve">Adler, N. E., </w:t>
      </w:r>
      <w:proofErr w:type="spellStart"/>
      <w:r>
        <w:t>Epel</w:t>
      </w:r>
      <w:proofErr w:type="spellEnd"/>
      <w:r>
        <w:t xml:space="preserve">, E. S., </w:t>
      </w:r>
      <w:proofErr w:type="spellStart"/>
      <w:r>
        <w:t>Castellazzo</w:t>
      </w:r>
      <w:proofErr w:type="spellEnd"/>
      <w:r>
        <w:t xml:space="preserve">, G., &amp; </w:t>
      </w:r>
      <w:proofErr w:type="spellStart"/>
      <w:r>
        <w:t>Ickovics</w:t>
      </w:r>
      <w:proofErr w:type="spellEnd"/>
      <w:r>
        <w:t xml:space="preserve">, J. R. (2000). Relationship of </w:t>
      </w:r>
    </w:p>
    <w:p w14:paraId="3D9D78F2" w14:textId="4BECBED1" w:rsidR="002C5431" w:rsidRDefault="002C5431" w:rsidP="002C5431">
      <w:pPr>
        <w:spacing w:after="322" w:line="250" w:lineRule="auto"/>
        <w:ind w:left="720" w:firstLine="0"/>
        <w:contextualSpacing/>
      </w:pPr>
      <w:r>
        <w:t xml:space="preserve">subjective and objective social status with psychological and physiological functioning: Preliminary data in healthy, White women., Health Psychology, 19(6), 586. </w:t>
      </w:r>
      <w:hyperlink r:id="rId11" w:history="1">
        <w:r w:rsidRPr="00824B57">
          <w:rPr>
            <w:rStyle w:val="Hyperlink"/>
          </w:rPr>
          <w:t>https://doi-org.proxy.lib.umich.edu/10.1037/0278-6133.19.6.586</w:t>
        </w:r>
      </w:hyperlink>
    </w:p>
    <w:p w14:paraId="6D48BAE2" w14:textId="77777777" w:rsidR="002C5431" w:rsidRDefault="002C5431" w:rsidP="002C5431">
      <w:pPr>
        <w:spacing w:after="322" w:line="250" w:lineRule="auto"/>
        <w:ind w:left="720" w:firstLine="0"/>
        <w:contextualSpacing/>
      </w:pPr>
    </w:p>
    <w:tbl>
      <w:tblPr>
        <w:tblStyle w:val="TableGrid"/>
        <w:tblW w:w="10080" w:type="dxa"/>
        <w:tblInd w:w="-545" w:type="dxa"/>
        <w:tblLook w:val="04A0" w:firstRow="1" w:lastRow="0" w:firstColumn="1" w:lastColumn="0" w:noHBand="0" w:noVBand="1"/>
      </w:tblPr>
      <w:tblGrid>
        <w:gridCol w:w="2074"/>
        <w:gridCol w:w="3146"/>
        <w:gridCol w:w="4860"/>
      </w:tblGrid>
      <w:tr w:rsidR="000E4915" w14:paraId="78AA603F" w14:textId="3D5CC597" w:rsidTr="000E4915">
        <w:tc>
          <w:tcPr>
            <w:tcW w:w="10080" w:type="dxa"/>
            <w:gridSpan w:val="3"/>
          </w:tcPr>
          <w:p w14:paraId="2B150BB2" w14:textId="776767D6" w:rsidR="000E4915" w:rsidRDefault="000E4915" w:rsidP="00EC1CE3">
            <w:pPr>
              <w:spacing w:line="351" w:lineRule="auto"/>
              <w:ind w:left="0" w:firstLine="0"/>
              <w:jc w:val="center"/>
              <w:rPr>
                <w:b/>
                <w:bCs/>
              </w:rPr>
            </w:pPr>
            <w:r>
              <w:rPr>
                <w:b/>
                <w:bCs/>
              </w:rPr>
              <w:t>Variable Key</w:t>
            </w:r>
          </w:p>
        </w:tc>
      </w:tr>
      <w:tr w:rsidR="000E4915" w14:paraId="181A0F9A" w14:textId="77777777" w:rsidTr="00287F11">
        <w:tc>
          <w:tcPr>
            <w:tcW w:w="2074" w:type="dxa"/>
          </w:tcPr>
          <w:p w14:paraId="4FD7D226" w14:textId="66A9D91E" w:rsidR="000E4915" w:rsidRPr="000E4915" w:rsidRDefault="000E4915" w:rsidP="00EC1CE3">
            <w:pPr>
              <w:spacing w:line="351" w:lineRule="auto"/>
              <w:ind w:left="0" w:firstLine="0"/>
              <w:rPr>
                <w:b/>
                <w:bCs/>
              </w:rPr>
            </w:pPr>
            <w:r>
              <w:rPr>
                <w:b/>
                <w:bCs/>
              </w:rPr>
              <w:t>Variable Name</w:t>
            </w:r>
          </w:p>
        </w:tc>
        <w:tc>
          <w:tcPr>
            <w:tcW w:w="3146" w:type="dxa"/>
          </w:tcPr>
          <w:p w14:paraId="25A5DD10" w14:textId="3C7700E1" w:rsidR="000E4915" w:rsidRPr="000E4915" w:rsidRDefault="000E4915" w:rsidP="00EC1CE3">
            <w:pPr>
              <w:spacing w:line="351" w:lineRule="auto"/>
              <w:ind w:left="0" w:firstLine="0"/>
              <w:rPr>
                <w:b/>
                <w:bCs/>
              </w:rPr>
            </w:pPr>
            <w:r>
              <w:rPr>
                <w:b/>
                <w:bCs/>
              </w:rPr>
              <w:t>Description</w:t>
            </w:r>
          </w:p>
        </w:tc>
        <w:tc>
          <w:tcPr>
            <w:tcW w:w="4860" w:type="dxa"/>
          </w:tcPr>
          <w:p w14:paraId="671E7FCF" w14:textId="75A2A302" w:rsidR="000E4915" w:rsidRPr="000E4915" w:rsidRDefault="000E4915" w:rsidP="00EC1CE3">
            <w:pPr>
              <w:spacing w:line="351" w:lineRule="auto"/>
              <w:ind w:left="0" w:firstLine="0"/>
              <w:rPr>
                <w:b/>
                <w:bCs/>
              </w:rPr>
            </w:pPr>
            <w:r>
              <w:rPr>
                <w:b/>
                <w:bCs/>
              </w:rPr>
              <w:t>Code Key</w:t>
            </w:r>
          </w:p>
        </w:tc>
      </w:tr>
      <w:tr w:rsidR="000E4915" w14:paraId="38E43F06" w14:textId="616E7D56" w:rsidTr="00287F11">
        <w:tc>
          <w:tcPr>
            <w:tcW w:w="2074" w:type="dxa"/>
          </w:tcPr>
          <w:p w14:paraId="3B3B50F1" w14:textId="77777777" w:rsidR="000E4915" w:rsidRPr="00287F11" w:rsidRDefault="000E4915" w:rsidP="00EC1CE3">
            <w:pPr>
              <w:spacing w:line="351" w:lineRule="auto"/>
              <w:ind w:left="0" w:firstLine="0"/>
            </w:pPr>
            <w:r w:rsidRPr="00287F11">
              <w:t>PID</w:t>
            </w:r>
          </w:p>
        </w:tc>
        <w:tc>
          <w:tcPr>
            <w:tcW w:w="3146" w:type="dxa"/>
          </w:tcPr>
          <w:p w14:paraId="6D9CF15C" w14:textId="61FDBF72" w:rsidR="000E4915" w:rsidRPr="00104A2E" w:rsidRDefault="000E4915" w:rsidP="00EC1CE3">
            <w:pPr>
              <w:spacing w:line="351" w:lineRule="auto"/>
              <w:ind w:left="0" w:firstLine="0"/>
            </w:pPr>
            <w:r>
              <w:t>Participant ID number</w:t>
            </w:r>
          </w:p>
        </w:tc>
        <w:tc>
          <w:tcPr>
            <w:tcW w:w="4860" w:type="dxa"/>
          </w:tcPr>
          <w:p w14:paraId="66CB25A1" w14:textId="06DE8D0E" w:rsidR="000E4915" w:rsidRDefault="00287F11" w:rsidP="00EC1CE3">
            <w:pPr>
              <w:spacing w:line="351" w:lineRule="auto"/>
              <w:ind w:left="0" w:firstLine="0"/>
            </w:pPr>
            <w:r>
              <w:t>N/A</w:t>
            </w:r>
          </w:p>
        </w:tc>
      </w:tr>
      <w:tr w:rsidR="000E4915" w14:paraId="2D493CDB" w14:textId="1A6F8614" w:rsidTr="00287F11">
        <w:tc>
          <w:tcPr>
            <w:tcW w:w="2074" w:type="dxa"/>
          </w:tcPr>
          <w:p w14:paraId="27529289" w14:textId="77777777" w:rsidR="000E4915" w:rsidRPr="00287F11" w:rsidRDefault="000E4915" w:rsidP="00EC1CE3">
            <w:pPr>
              <w:spacing w:line="351" w:lineRule="auto"/>
              <w:ind w:left="0" w:firstLine="0"/>
            </w:pPr>
            <w:r w:rsidRPr="00287F11">
              <w:t>Age</w:t>
            </w:r>
          </w:p>
        </w:tc>
        <w:tc>
          <w:tcPr>
            <w:tcW w:w="3146" w:type="dxa"/>
          </w:tcPr>
          <w:p w14:paraId="25CC64F1" w14:textId="77777777" w:rsidR="000E4915" w:rsidRPr="00104A2E" w:rsidRDefault="000E4915" w:rsidP="00EC1CE3">
            <w:pPr>
              <w:spacing w:line="351" w:lineRule="auto"/>
              <w:ind w:left="0" w:firstLine="0"/>
            </w:pPr>
            <w:r>
              <w:t>Age at time of participation</w:t>
            </w:r>
          </w:p>
        </w:tc>
        <w:tc>
          <w:tcPr>
            <w:tcW w:w="4860" w:type="dxa"/>
          </w:tcPr>
          <w:p w14:paraId="43777905" w14:textId="08720D8C" w:rsidR="000E4915" w:rsidRDefault="00287F11" w:rsidP="00EC1CE3">
            <w:pPr>
              <w:spacing w:line="351" w:lineRule="auto"/>
              <w:ind w:left="0" w:firstLine="0"/>
            </w:pPr>
            <w:r>
              <w:t xml:space="preserve">999 = prefer not to answer </w:t>
            </w:r>
          </w:p>
        </w:tc>
      </w:tr>
      <w:tr w:rsidR="000E4915" w14:paraId="4F190D4A" w14:textId="596A80CB" w:rsidTr="00287F11">
        <w:tc>
          <w:tcPr>
            <w:tcW w:w="2074" w:type="dxa"/>
          </w:tcPr>
          <w:p w14:paraId="6DB06616" w14:textId="77777777" w:rsidR="000E4915" w:rsidRPr="00287F11" w:rsidRDefault="000E4915" w:rsidP="00EC1CE3">
            <w:pPr>
              <w:spacing w:line="351" w:lineRule="auto"/>
              <w:ind w:left="0" w:firstLine="0"/>
            </w:pPr>
            <w:proofErr w:type="spellStart"/>
            <w:r w:rsidRPr="00287F11">
              <w:t>Sx_B</w:t>
            </w:r>
            <w:proofErr w:type="spellEnd"/>
          </w:p>
        </w:tc>
        <w:tc>
          <w:tcPr>
            <w:tcW w:w="3146" w:type="dxa"/>
          </w:tcPr>
          <w:p w14:paraId="2349539A" w14:textId="08DBD278" w:rsidR="000E4915" w:rsidRPr="00104A2E" w:rsidRDefault="000E4915" w:rsidP="00EC1CE3">
            <w:pPr>
              <w:spacing w:line="351" w:lineRule="auto"/>
              <w:ind w:left="0" w:firstLine="0"/>
            </w:pPr>
            <w:r>
              <w:t>Sex assigned at birth</w:t>
            </w:r>
          </w:p>
        </w:tc>
        <w:tc>
          <w:tcPr>
            <w:tcW w:w="4860" w:type="dxa"/>
          </w:tcPr>
          <w:p w14:paraId="65DBCCA0" w14:textId="60FDB6D0" w:rsidR="000E4915" w:rsidRDefault="000E4915" w:rsidP="00EC1CE3">
            <w:pPr>
              <w:spacing w:line="351" w:lineRule="auto"/>
              <w:ind w:left="0" w:firstLine="0"/>
            </w:pPr>
            <w:r>
              <w:t>0 = male; 1 = female; 2 = Other; -888 = prefer not to answer</w:t>
            </w:r>
          </w:p>
        </w:tc>
      </w:tr>
      <w:tr w:rsidR="000E4915" w14:paraId="3DC35740" w14:textId="3C461102" w:rsidTr="00287F11">
        <w:tc>
          <w:tcPr>
            <w:tcW w:w="2074" w:type="dxa"/>
          </w:tcPr>
          <w:p w14:paraId="0F1FC1A1" w14:textId="77777777" w:rsidR="000E4915" w:rsidRPr="00287F11" w:rsidRDefault="000E4915" w:rsidP="00EC1CE3">
            <w:pPr>
              <w:spacing w:line="351" w:lineRule="auto"/>
              <w:ind w:left="0" w:firstLine="0"/>
            </w:pPr>
            <w:proofErr w:type="spellStart"/>
            <w:r w:rsidRPr="00287F11">
              <w:t>Gen_Id</w:t>
            </w:r>
            <w:proofErr w:type="spellEnd"/>
          </w:p>
        </w:tc>
        <w:tc>
          <w:tcPr>
            <w:tcW w:w="3146" w:type="dxa"/>
          </w:tcPr>
          <w:p w14:paraId="5053E6A0" w14:textId="77777777" w:rsidR="000E4915" w:rsidRPr="00104A2E" w:rsidRDefault="000E4915" w:rsidP="00EC1CE3">
            <w:pPr>
              <w:spacing w:line="351" w:lineRule="auto"/>
              <w:ind w:left="0" w:firstLine="0"/>
            </w:pPr>
            <w:r>
              <w:t xml:space="preserve">Gender identity </w:t>
            </w:r>
          </w:p>
        </w:tc>
        <w:tc>
          <w:tcPr>
            <w:tcW w:w="4860" w:type="dxa"/>
          </w:tcPr>
          <w:p w14:paraId="67074F5E" w14:textId="142A02E4" w:rsidR="000E4915" w:rsidRDefault="000E4915" w:rsidP="00EC1CE3">
            <w:pPr>
              <w:spacing w:line="351" w:lineRule="auto"/>
              <w:ind w:left="0" w:firstLine="0"/>
            </w:pPr>
            <w:r>
              <w:t xml:space="preserve">0 = male; 1 = female; 2 = Transgender female 3 = Transgender male; 4 = </w:t>
            </w:r>
            <w:proofErr w:type="gramStart"/>
            <w:r>
              <w:t>Non-binary</w:t>
            </w:r>
            <w:proofErr w:type="gramEnd"/>
            <w:r>
              <w:t>; 5 = not listed; -888 = prefer not to answer</w:t>
            </w:r>
          </w:p>
        </w:tc>
      </w:tr>
      <w:tr w:rsidR="000E4915" w14:paraId="2A7B506E" w14:textId="1E7CBA98" w:rsidTr="00287F11">
        <w:tc>
          <w:tcPr>
            <w:tcW w:w="2074" w:type="dxa"/>
          </w:tcPr>
          <w:p w14:paraId="09F704E6" w14:textId="77777777" w:rsidR="000E4915" w:rsidRPr="00287F11" w:rsidRDefault="000E4915" w:rsidP="00EC1CE3">
            <w:pPr>
              <w:spacing w:line="351" w:lineRule="auto"/>
              <w:ind w:left="0" w:firstLine="0"/>
            </w:pPr>
            <w:proofErr w:type="spellStart"/>
            <w:r w:rsidRPr="00287F11">
              <w:t>Sx_Orien</w:t>
            </w:r>
            <w:proofErr w:type="spellEnd"/>
          </w:p>
        </w:tc>
        <w:tc>
          <w:tcPr>
            <w:tcW w:w="3146" w:type="dxa"/>
          </w:tcPr>
          <w:p w14:paraId="6483AC71" w14:textId="77777777" w:rsidR="000E4915" w:rsidRPr="00A72A08" w:rsidRDefault="000E4915" w:rsidP="00EC1CE3">
            <w:pPr>
              <w:spacing w:line="351" w:lineRule="auto"/>
              <w:ind w:left="0" w:firstLine="0"/>
            </w:pPr>
            <w:r>
              <w:t>Sexual Orientation</w:t>
            </w:r>
          </w:p>
        </w:tc>
        <w:tc>
          <w:tcPr>
            <w:tcW w:w="4860" w:type="dxa"/>
          </w:tcPr>
          <w:p w14:paraId="320F0CD8" w14:textId="7999715F" w:rsidR="000E4915" w:rsidRDefault="000E4915" w:rsidP="00EC1CE3">
            <w:pPr>
              <w:spacing w:line="351" w:lineRule="auto"/>
              <w:ind w:left="0" w:firstLine="0"/>
            </w:pPr>
            <w:r>
              <w:t>1 = Heterosexual; 2 = Gay or Lesbian; 3 = Bisexual; 4 = Pansexual; 5 = Asexual; 6 = Queer; 7 = Other; -888 = prefer not to answer</w:t>
            </w:r>
          </w:p>
        </w:tc>
      </w:tr>
      <w:tr w:rsidR="000E4915" w14:paraId="6C3BF347" w14:textId="066C9A15" w:rsidTr="00287F11">
        <w:tc>
          <w:tcPr>
            <w:tcW w:w="2074" w:type="dxa"/>
          </w:tcPr>
          <w:p w14:paraId="57C95C95" w14:textId="77777777" w:rsidR="000E4915" w:rsidRPr="00287F11" w:rsidRDefault="000E4915" w:rsidP="00EC1CE3">
            <w:pPr>
              <w:spacing w:line="351" w:lineRule="auto"/>
              <w:ind w:left="0" w:firstLine="0"/>
            </w:pPr>
            <w:proofErr w:type="spellStart"/>
            <w:r w:rsidRPr="00287F11">
              <w:t>RaceEthn</w:t>
            </w:r>
            <w:proofErr w:type="spellEnd"/>
            <w:r w:rsidRPr="00287F11">
              <w:t>_#</w:t>
            </w:r>
          </w:p>
        </w:tc>
        <w:tc>
          <w:tcPr>
            <w:tcW w:w="3146" w:type="dxa"/>
          </w:tcPr>
          <w:p w14:paraId="252A200A" w14:textId="77777777" w:rsidR="00287F11" w:rsidRDefault="000E4915" w:rsidP="00EC1CE3">
            <w:pPr>
              <w:spacing w:line="351" w:lineRule="auto"/>
              <w:ind w:left="0" w:firstLine="0"/>
            </w:pPr>
            <w:r>
              <w:t>Race/Ethnicity</w:t>
            </w:r>
          </w:p>
          <w:p w14:paraId="3F9A5BBF" w14:textId="77777777" w:rsidR="00287F11" w:rsidRDefault="00287F11" w:rsidP="00EC1CE3">
            <w:pPr>
              <w:spacing w:line="351" w:lineRule="auto"/>
              <w:ind w:left="0" w:firstLine="0"/>
            </w:pPr>
            <w:r>
              <w:t>_</w:t>
            </w:r>
            <w:r w:rsidR="000E4915">
              <w:t xml:space="preserve">1= </w:t>
            </w:r>
            <w:r w:rsidR="000E4915" w:rsidRPr="00A72A08">
              <w:t>American Indian or Alaska Native</w:t>
            </w:r>
          </w:p>
          <w:p w14:paraId="1A391DD4" w14:textId="6C1A14BC" w:rsidR="00287F11" w:rsidRDefault="00287F11" w:rsidP="00EC1CE3">
            <w:pPr>
              <w:spacing w:line="351" w:lineRule="auto"/>
              <w:ind w:left="0" w:firstLine="0"/>
            </w:pPr>
            <w:r>
              <w:t>_</w:t>
            </w:r>
            <w:r w:rsidR="000E4915">
              <w:t>2=Hispanic/Latinx</w:t>
            </w:r>
          </w:p>
          <w:p w14:paraId="79286332" w14:textId="744ACEFC" w:rsidR="00287F11" w:rsidRDefault="00287F11" w:rsidP="00EC1CE3">
            <w:pPr>
              <w:spacing w:line="351" w:lineRule="auto"/>
              <w:ind w:left="0" w:firstLine="0"/>
            </w:pPr>
            <w:r>
              <w:t>_</w:t>
            </w:r>
            <w:r w:rsidR="000E4915">
              <w:t xml:space="preserve">3=Asian </w:t>
            </w:r>
          </w:p>
          <w:p w14:paraId="037E51C5" w14:textId="43BE3D84" w:rsidR="00287F11" w:rsidRDefault="00287F11" w:rsidP="00EC1CE3">
            <w:pPr>
              <w:spacing w:line="351" w:lineRule="auto"/>
              <w:ind w:left="0" w:firstLine="0"/>
            </w:pPr>
            <w:r>
              <w:t>_</w:t>
            </w:r>
            <w:r w:rsidR="000E4915">
              <w:t xml:space="preserve">4=Native Hawaiian or Other Pacific Islander </w:t>
            </w:r>
          </w:p>
          <w:p w14:paraId="70E60798" w14:textId="77777777" w:rsidR="00287F11" w:rsidRDefault="00287F11" w:rsidP="00EC1CE3">
            <w:pPr>
              <w:spacing w:line="351" w:lineRule="auto"/>
              <w:ind w:left="0" w:firstLine="0"/>
            </w:pPr>
            <w:r>
              <w:t>_</w:t>
            </w:r>
            <w:r w:rsidR="000E4915">
              <w:t>5=Black or African American</w:t>
            </w:r>
          </w:p>
          <w:p w14:paraId="05E4A7A9" w14:textId="690145F7" w:rsidR="00287F11" w:rsidRDefault="00287F11" w:rsidP="00EC1CE3">
            <w:pPr>
              <w:spacing w:line="351" w:lineRule="auto"/>
              <w:ind w:left="0" w:firstLine="0"/>
            </w:pPr>
            <w:r>
              <w:lastRenderedPageBreak/>
              <w:t>_</w:t>
            </w:r>
            <w:r w:rsidR="000E4915">
              <w:t xml:space="preserve">6=White </w:t>
            </w:r>
          </w:p>
          <w:p w14:paraId="46E95B65" w14:textId="01640E3B" w:rsidR="00287F11" w:rsidRDefault="00287F11" w:rsidP="00EC1CE3">
            <w:pPr>
              <w:spacing w:line="351" w:lineRule="auto"/>
              <w:ind w:left="0" w:firstLine="0"/>
            </w:pPr>
            <w:r>
              <w:t>_</w:t>
            </w:r>
            <w:r w:rsidR="000E4915">
              <w:t xml:space="preserve">7=Other </w:t>
            </w:r>
          </w:p>
          <w:p w14:paraId="62F1AB0D" w14:textId="286F0A42" w:rsidR="000E4915" w:rsidRPr="00A72A08" w:rsidRDefault="00287F11" w:rsidP="00EC1CE3">
            <w:pPr>
              <w:spacing w:line="351" w:lineRule="auto"/>
              <w:ind w:left="0" w:firstLine="0"/>
            </w:pPr>
            <w:r>
              <w:t>_</w:t>
            </w:r>
            <w:r w:rsidR="000E4915">
              <w:t>8 = prefer not to answer)</w:t>
            </w:r>
          </w:p>
        </w:tc>
        <w:tc>
          <w:tcPr>
            <w:tcW w:w="4860" w:type="dxa"/>
          </w:tcPr>
          <w:p w14:paraId="0F5FC26B" w14:textId="46856C2E" w:rsidR="000E4915" w:rsidRDefault="000E4915" w:rsidP="00EC1CE3">
            <w:pPr>
              <w:spacing w:line="351" w:lineRule="auto"/>
              <w:ind w:left="0" w:firstLine="0"/>
            </w:pPr>
            <w:r>
              <w:lastRenderedPageBreak/>
              <w:t xml:space="preserve">0 = not endorsed; 1 = endorsed </w:t>
            </w:r>
          </w:p>
        </w:tc>
      </w:tr>
      <w:tr w:rsidR="000E4915" w14:paraId="7EC87A2A" w14:textId="67B22B7B" w:rsidTr="00287F11">
        <w:tc>
          <w:tcPr>
            <w:tcW w:w="2074" w:type="dxa"/>
          </w:tcPr>
          <w:p w14:paraId="52F0D7AA" w14:textId="77777777" w:rsidR="000E4915" w:rsidRPr="00287F11" w:rsidRDefault="000E4915" w:rsidP="00EC1CE3">
            <w:pPr>
              <w:spacing w:line="351" w:lineRule="auto"/>
              <w:ind w:left="0" w:firstLine="0"/>
            </w:pPr>
            <w:proofErr w:type="spellStart"/>
            <w:r w:rsidRPr="00287F11">
              <w:t>Educa</w:t>
            </w:r>
            <w:proofErr w:type="spellEnd"/>
          </w:p>
        </w:tc>
        <w:tc>
          <w:tcPr>
            <w:tcW w:w="3146" w:type="dxa"/>
          </w:tcPr>
          <w:p w14:paraId="7C8E6BBF" w14:textId="77777777" w:rsidR="000E4915" w:rsidRPr="00A72A08" w:rsidRDefault="000E4915" w:rsidP="00EC1CE3">
            <w:pPr>
              <w:spacing w:line="351" w:lineRule="auto"/>
              <w:ind w:left="0" w:firstLine="0"/>
            </w:pPr>
            <w:r>
              <w:t>Education</w:t>
            </w:r>
          </w:p>
        </w:tc>
        <w:tc>
          <w:tcPr>
            <w:tcW w:w="4860" w:type="dxa"/>
          </w:tcPr>
          <w:p w14:paraId="393AF8C2" w14:textId="0022BD76" w:rsidR="000E4915" w:rsidRDefault="000E4915" w:rsidP="00EC1CE3">
            <w:pPr>
              <w:spacing w:line="351" w:lineRule="auto"/>
              <w:ind w:left="0" w:firstLine="0"/>
            </w:pPr>
            <w:r>
              <w:t>1=less than high school; 2 = high school degree; 3 = some college; 4 = associates degree; 5 = bachelors; 6 = advanced degree; -888 = prefer not to answer</w:t>
            </w:r>
          </w:p>
        </w:tc>
      </w:tr>
      <w:tr w:rsidR="000E4915" w14:paraId="1ADF1089" w14:textId="2665F39C" w:rsidTr="00287F11">
        <w:tc>
          <w:tcPr>
            <w:tcW w:w="2074" w:type="dxa"/>
          </w:tcPr>
          <w:p w14:paraId="6C03A028" w14:textId="77777777" w:rsidR="000E4915" w:rsidRPr="00287F11" w:rsidRDefault="000E4915" w:rsidP="00EC1CE3">
            <w:pPr>
              <w:spacing w:line="351" w:lineRule="auto"/>
              <w:ind w:left="0" w:firstLine="0"/>
            </w:pPr>
            <w:r w:rsidRPr="00287F11">
              <w:t>Income</w:t>
            </w:r>
          </w:p>
        </w:tc>
        <w:tc>
          <w:tcPr>
            <w:tcW w:w="3146" w:type="dxa"/>
          </w:tcPr>
          <w:p w14:paraId="622404F5" w14:textId="77777777" w:rsidR="000E4915" w:rsidRPr="00A72A08" w:rsidRDefault="000E4915" w:rsidP="00EC1CE3">
            <w:pPr>
              <w:spacing w:line="351" w:lineRule="auto"/>
              <w:ind w:left="0" w:firstLine="0"/>
            </w:pPr>
            <w:r>
              <w:t>Income</w:t>
            </w:r>
          </w:p>
        </w:tc>
        <w:tc>
          <w:tcPr>
            <w:tcW w:w="4860" w:type="dxa"/>
          </w:tcPr>
          <w:p w14:paraId="303F65F0" w14:textId="11104692" w:rsidR="000E4915" w:rsidRDefault="000E4915" w:rsidP="00EC1CE3">
            <w:pPr>
              <w:spacing w:line="351" w:lineRule="auto"/>
              <w:ind w:left="0" w:firstLine="0"/>
            </w:pPr>
            <w:r>
              <w:t xml:space="preserve">1 = less than $10,000; 2 = $10,000-$19,999; 3 = $20,000-$29,000; 4 = $30,000-$39,000; 5 = $40,000-$49,000; 6 = </w:t>
            </w:r>
            <w:r w:rsidR="00287F11">
              <w:t>$50,000-$59,000; 7 = $60,000-$69,000; 8 = $70,000-$79,000; 9 = $80,000-$89,000; 10 = $90,000-$99,000; 11 = $100,000-$149,000; 12 = More than $150,000; -888 = prefer not to answer</w:t>
            </w:r>
          </w:p>
        </w:tc>
      </w:tr>
      <w:tr w:rsidR="000E4915" w14:paraId="38D9F387" w14:textId="0B367FDB" w:rsidTr="00287F11">
        <w:tc>
          <w:tcPr>
            <w:tcW w:w="2074" w:type="dxa"/>
          </w:tcPr>
          <w:p w14:paraId="7A8A0FF6" w14:textId="77777777" w:rsidR="000E4915" w:rsidRPr="00287F11" w:rsidRDefault="000E4915" w:rsidP="00EC1CE3">
            <w:pPr>
              <w:spacing w:line="351" w:lineRule="auto"/>
              <w:ind w:left="0" w:firstLine="0"/>
            </w:pPr>
            <w:r w:rsidRPr="00287F11">
              <w:t>Standing</w:t>
            </w:r>
          </w:p>
        </w:tc>
        <w:tc>
          <w:tcPr>
            <w:tcW w:w="3146" w:type="dxa"/>
          </w:tcPr>
          <w:p w14:paraId="1D93596A" w14:textId="77777777" w:rsidR="000E4915" w:rsidRDefault="000E4915" w:rsidP="00EC1CE3">
            <w:pPr>
              <w:spacing w:line="351" w:lineRule="auto"/>
              <w:ind w:left="0" w:firstLine="0"/>
            </w:pPr>
            <w:r>
              <w:t>Socioeconomic status (ladder measure)</w:t>
            </w:r>
          </w:p>
        </w:tc>
        <w:tc>
          <w:tcPr>
            <w:tcW w:w="4860" w:type="dxa"/>
          </w:tcPr>
          <w:p w14:paraId="44D3BBF7" w14:textId="6926F651" w:rsidR="000E4915" w:rsidRDefault="00287F11" w:rsidP="00EC1CE3">
            <w:pPr>
              <w:spacing w:line="351" w:lineRule="auto"/>
              <w:ind w:left="0" w:firstLine="0"/>
            </w:pPr>
            <w:r>
              <w:t>1=1, 2=2, 3=3, 4=4, 5=5, 6=6, 7=7, 8=8, 9=9, 10=10, -888 = prefer not to answer</w:t>
            </w:r>
          </w:p>
        </w:tc>
      </w:tr>
      <w:tr w:rsidR="000E4915" w14:paraId="27B369A4" w14:textId="09DED08B" w:rsidTr="00287F11">
        <w:tc>
          <w:tcPr>
            <w:tcW w:w="2074" w:type="dxa"/>
          </w:tcPr>
          <w:p w14:paraId="1C60487A" w14:textId="77777777" w:rsidR="000E4915" w:rsidRPr="00287F11" w:rsidRDefault="000E4915" w:rsidP="00EC1CE3">
            <w:pPr>
              <w:spacing w:line="351" w:lineRule="auto"/>
              <w:ind w:left="0" w:firstLine="0"/>
            </w:pPr>
            <w:proofErr w:type="spellStart"/>
            <w:r w:rsidRPr="00287F11">
              <w:t>BMI_WC_Exclude</w:t>
            </w:r>
            <w:proofErr w:type="spellEnd"/>
          </w:p>
        </w:tc>
        <w:tc>
          <w:tcPr>
            <w:tcW w:w="3146" w:type="dxa"/>
          </w:tcPr>
          <w:p w14:paraId="34C94045" w14:textId="77777777" w:rsidR="000E4915" w:rsidRPr="00A72A08" w:rsidRDefault="000E4915" w:rsidP="00EC1CE3">
            <w:pPr>
              <w:spacing w:line="351" w:lineRule="auto"/>
              <w:ind w:left="0" w:firstLine="0"/>
            </w:pPr>
            <w:r>
              <w:t xml:space="preserve">BMI by weight class using </w:t>
            </w:r>
            <w:proofErr w:type="spellStart"/>
            <w:r>
              <w:t>BMI_Ex</w:t>
            </w:r>
            <w:proofErr w:type="spellEnd"/>
            <w:r>
              <w:t xml:space="preserve"> variable</w:t>
            </w:r>
          </w:p>
        </w:tc>
        <w:tc>
          <w:tcPr>
            <w:tcW w:w="4860" w:type="dxa"/>
          </w:tcPr>
          <w:p w14:paraId="469DEF7D" w14:textId="77777777" w:rsidR="00287F11" w:rsidRDefault="00287F11" w:rsidP="00287F11">
            <w:pPr>
              <w:spacing w:line="351" w:lineRule="auto"/>
              <w:ind w:left="0" w:firstLine="0"/>
            </w:pPr>
            <w:r>
              <w:t>-666 = removed due to improbable value (&lt;15 or &gt;50)</w:t>
            </w:r>
          </w:p>
          <w:p w14:paraId="43F327DB" w14:textId="33F95E96" w:rsidR="000E4915" w:rsidRDefault="00287F11" w:rsidP="00287F11">
            <w:pPr>
              <w:spacing w:line="351" w:lineRule="auto"/>
              <w:ind w:left="0" w:firstLine="0"/>
            </w:pPr>
            <w:r>
              <w:t>-888 = prefer not to answer on height and/or weight question</w:t>
            </w:r>
          </w:p>
        </w:tc>
      </w:tr>
      <w:tr w:rsidR="000E4915" w14:paraId="7C314C76" w14:textId="624CE1B6" w:rsidTr="00287F11">
        <w:tc>
          <w:tcPr>
            <w:tcW w:w="2074" w:type="dxa"/>
          </w:tcPr>
          <w:p w14:paraId="28E87280" w14:textId="77777777" w:rsidR="000E4915" w:rsidRPr="00287F11" w:rsidRDefault="000E4915" w:rsidP="00EC1CE3">
            <w:pPr>
              <w:spacing w:line="351" w:lineRule="auto"/>
              <w:ind w:left="0" w:firstLine="0"/>
            </w:pPr>
            <w:proofErr w:type="spellStart"/>
            <w:r w:rsidRPr="00287F11">
              <w:t>BMI_Ex</w:t>
            </w:r>
            <w:proofErr w:type="spellEnd"/>
          </w:p>
        </w:tc>
        <w:tc>
          <w:tcPr>
            <w:tcW w:w="3146" w:type="dxa"/>
          </w:tcPr>
          <w:p w14:paraId="787D5BA2" w14:textId="204FD171" w:rsidR="000E4915" w:rsidRDefault="000E4915" w:rsidP="00EC1CE3">
            <w:pPr>
              <w:spacing w:line="351" w:lineRule="auto"/>
              <w:ind w:left="0" w:firstLine="0"/>
            </w:pPr>
            <w:r>
              <w:t xml:space="preserve">BMI excluding outlier participants </w:t>
            </w:r>
          </w:p>
        </w:tc>
        <w:tc>
          <w:tcPr>
            <w:tcW w:w="4860" w:type="dxa"/>
          </w:tcPr>
          <w:p w14:paraId="1A41FD9A" w14:textId="77777777" w:rsidR="00287F11" w:rsidRDefault="00287F11" w:rsidP="00EC1CE3">
            <w:pPr>
              <w:spacing w:line="351" w:lineRule="auto"/>
              <w:ind w:left="0" w:firstLine="0"/>
            </w:pPr>
            <w:r>
              <w:t>-666 = removed due to improbable value (&lt;15 or &gt;50)</w:t>
            </w:r>
          </w:p>
          <w:p w14:paraId="3A7BE533" w14:textId="7C59C0AF" w:rsidR="000E4915" w:rsidRDefault="00287F11" w:rsidP="00EC1CE3">
            <w:pPr>
              <w:spacing w:line="351" w:lineRule="auto"/>
              <w:ind w:left="0" w:firstLine="0"/>
            </w:pPr>
            <w:r>
              <w:t>-888 = prefer not to answer on height and/or weight question</w:t>
            </w:r>
          </w:p>
        </w:tc>
      </w:tr>
      <w:tr w:rsidR="000E4915" w14:paraId="2C0A09AF" w14:textId="3E14A673" w:rsidTr="00287F11">
        <w:tc>
          <w:tcPr>
            <w:tcW w:w="2074" w:type="dxa"/>
          </w:tcPr>
          <w:p w14:paraId="0A4F3964" w14:textId="77777777" w:rsidR="000E4915" w:rsidRPr="00287F11" w:rsidRDefault="000E4915" w:rsidP="00EC1CE3">
            <w:pPr>
              <w:spacing w:line="351" w:lineRule="auto"/>
              <w:ind w:left="0" w:firstLine="0"/>
            </w:pPr>
            <w:r w:rsidRPr="00287F11">
              <w:t>DERSCOMP</w:t>
            </w:r>
          </w:p>
        </w:tc>
        <w:tc>
          <w:tcPr>
            <w:tcW w:w="3146" w:type="dxa"/>
          </w:tcPr>
          <w:p w14:paraId="1C5961CF" w14:textId="77777777" w:rsidR="000E4915" w:rsidRDefault="000E4915" w:rsidP="00EC1CE3">
            <w:pPr>
              <w:spacing w:line="351" w:lineRule="auto"/>
              <w:ind w:left="0" w:firstLine="0"/>
            </w:pPr>
            <w:r>
              <w:t>DERS mean score</w:t>
            </w:r>
          </w:p>
        </w:tc>
        <w:tc>
          <w:tcPr>
            <w:tcW w:w="4860" w:type="dxa"/>
          </w:tcPr>
          <w:p w14:paraId="39426A36" w14:textId="76C9DAB1" w:rsidR="000E4915" w:rsidRDefault="00287F11" w:rsidP="00EC1CE3">
            <w:pPr>
              <w:spacing w:line="351" w:lineRule="auto"/>
              <w:ind w:left="0" w:firstLine="0"/>
            </w:pPr>
            <w:r>
              <w:t>N/A</w:t>
            </w:r>
          </w:p>
        </w:tc>
      </w:tr>
      <w:tr w:rsidR="000E4915" w14:paraId="047CD61F" w14:textId="43F16AB1" w:rsidTr="00287F11">
        <w:tc>
          <w:tcPr>
            <w:tcW w:w="2074" w:type="dxa"/>
          </w:tcPr>
          <w:p w14:paraId="18223CFE" w14:textId="77777777" w:rsidR="000E4915" w:rsidRPr="00287F11" w:rsidRDefault="000E4915" w:rsidP="00EC1CE3">
            <w:pPr>
              <w:spacing w:line="351" w:lineRule="auto"/>
              <w:ind w:left="0" w:firstLine="0"/>
            </w:pPr>
            <w:proofErr w:type="spellStart"/>
            <w:r w:rsidRPr="00287F11">
              <w:t>YFAS_Sym</w:t>
            </w:r>
            <w:proofErr w:type="spellEnd"/>
          </w:p>
        </w:tc>
        <w:tc>
          <w:tcPr>
            <w:tcW w:w="3146" w:type="dxa"/>
          </w:tcPr>
          <w:p w14:paraId="748A9B83" w14:textId="77777777" w:rsidR="000E4915" w:rsidRDefault="000E4915" w:rsidP="00EC1CE3">
            <w:pPr>
              <w:spacing w:line="351" w:lineRule="auto"/>
              <w:ind w:left="0" w:firstLine="0"/>
            </w:pPr>
            <w:r>
              <w:t>YFAS Symptom composite score</w:t>
            </w:r>
          </w:p>
        </w:tc>
        <w:tc>
          <w:tcPr>
            <w:tcW w:w="4860" w:type="dxa"/>
          </w:tcPr>
          <w:p w14:paraId="1F96D04F" w14:textId="6FC58BB6" w:rsidR="000E4915" w:rsidRDefault="00287F11" w:rsidP="00EC1CE3">
            <w:pPr>
              <w:spacing w:line="351" w:lineRule="auto"/>
              <w:ind w:left="0" w:firstLine="0"/>
            </w:pPr>
            <w:r>
              <w:t>N/A</w:t>
            </w:r>
          </w:p>
        </w:tc>
      </w:tr>
      <w:tr w:rsidR="000E4915" w14:paraId="5C346945" w14:textId="77C22F87" w:rsidTr="00287F11">
        <w:tc>
          <w:tcPr>
            <w:tcW w:w="2074" w:type="dxa"/>
          </w:tcPr>
          <w:p w14:paraId="442F1B88" w14:textId="77777777" w:rsidR="000E4915" w:rsidRPr="00287F11" w:rsidRDefault="000E4915" w:rsidP="00EC1CE3">
            <w:pPr>
              <w:spacing w:line="351" w:lineRule="auto"/>
              <w:ind w:left="0" w:firstLine="0"/>
            </w:pPr>
            <w:proofErr w:type="spellStart"/>
            <w:r w:rsidRPr="00287F11">
              <w:t>CTQTotal</w:t>
            </w:r>
            <w:proofErr w:type="spellEnd"/>
          </w:p>
        </w:tc>
        <w:tc>
          <w:tcPr>
            <w:tcW w:w="3146" w:type="dxa"/>
          </w:tcPr>
          <w:p w14:paraId="5E401A0E" w14:textId="77777777" w:rsidR="000E4915" w:rsidRDefault="000E4915" w:rsidP="00EC1CE3">
            <w:pPr>
              <w:spacing w:line="351" w:lineRule="auto"/>
              <w:ind w:left="0" w:firstLine="0"/>
            </w:pPr>
            <w:r>
              <w:t>CTQ composite score</w:t>
            </w:r>
          </w:p>
        </w:tc>
        <w:tc>
          <w:tcPr>
            <w:tcW w:w="4860" w:type="dxa"/>
          </w:tcPr>
          <w:p w14:paraId="6FA63D29" w14:textId="498BE686" w:rsidR="000E4915" w:rsidRDefault="00287F11" w:rsidP="00EC1CE3">
            <w:pPr>
              <w:spacing w:line="351" w:lineRule="auto"/>
              <w:ind w:left="0" w:firstLine="0"/>
            </w:pPr>
            <w:r>
              <w:t>N/A</w:t>
            </w:r>
          </w:p>
        </w:tc>
      </w:tr>
      <w:tr w:rsidR="000E4915" w14:paraId="1CAD87FE" w14:textId="5785361E" w:rsidTr="00287F11">
        <w:tc>
          <w:tcPr>
            <w:tcW w:w="2074" w:type="dxa"/>
          </w:tcPr>
          <w:p w14:paraId="61B76244" w14:textId="77777777" w:rsidR="000E4915" w:rsidRPr="00287F11" w:rsidRDefault="000E4915" w:rsidP="00EC1CE3">
            <w:pPr>
              <w:spacing w:line="351" w:lineRule="auto"/>
              <w:ind w:left="0" w:firstLine="0"/>
            </w:pPr>
            <w:proofErr w:type="spellStart"/>
            <w:r w:rsidRPr="00287F11">
              <w:t>Filter_real_Xonly</w:t>
            </w:r>
            <w:proofErr w:type="spellEnd"/>
          </w:p>
        </w:tc>
        <w:tc>
          <w:tcPr>
            <w:tcW w:w="3146" w:type="dxa"/>
          </w:tcPr>
          <w:p w14:paraId="5341C19D" w14:textId="77777777" w:rsidR="000E4915" w:rsidRDefault="000E4915" w:rsidP="00EC1CE3">
            <w:pPr>
              <w:spacing w:line="351" w:lineRule="auto"/>
              <w:ind w:left="0" w:firstLine="0"/>
            </w:pPr>
            <w:r>
              <w:t>Filters for men only or women only for gender stratified analyses</w:t>
            </w:r>
          </w:p>
        </w:tc>
        <w:tc>
          <w:tcPr>
            <w:tcW w:w="4860" w:type="dxa"/>
          </w:tcPr>
          <w:p w14:paraId="2C7A1037" w14:textId="3CD4094C" w:rsidR="000E4915" w:rsidRDefault="00287F11" w:rsidP="00EC1CE3">
            <w:pPr>
              <w:spacing w:line="351" w:lineRule="auto"/>
              <w:ind w:left="0" w:firstLine="0"/>
            </w:pPr>
            <w:r>
              <w:t>N/A</w:t>
            </w:r>
          </w:p>
        </w:tc>
      </w:tr>
    </w:tbl>
    <w:p w14:paraId="01CA4F40" w14:textId="77777777" w:rsidR="00A72A08" w:rsidRDefault="00A72A08" w:rsidP="001309C2">
      <w:pPr>
        <w:spacing w:line="351" w:lineRule="auto"/>
        <w:ind w:left="0" w:firstLine="0"/>
        <w:rPr>
          <w:b/>
          <w:bCs/>
        </w:rPr>
      </w:pPr>
    </w:p>
    <w:p w14:paraId="57EC793C" w14:textId="5EDDE5EB" w:rsidR="00304B56" w:rsidRDefault="00083665" w:rsidP="001309C2">
      <w:pPr>
        <w:spacing w:line="351" w:lineRule="auto"/>
        <w:ind w:left="0" w:firstLine="0"/>
      </w:pPr>
      <w:r>
        <w:rPr>
          <w:b/>
          <w:bCs/>
        </w:rPr>
        <w:t xml:space="preserve">Analyses: </w:t>
      </w:r>
      <w:r w:rsidR="00304B56">
        <w:t xml:space="preserve">Data and </w:t>
      </w:r>
      <w:r>
        <w:t xml:space="preserve">Syntax </w:t>
      </w:r>
      <w:r w:rsidR="00304B56">
        <w:t xml:space="preserve">are </w:t>
      </w:r>
      <w:r>
        <w:t>publicly available for verifying data analyses (please see</w:t>
      </w:r>
      <w:r w:rsidR="00231918">
        <w:t xml:space="preserve"> </w:t>
      </w:r>
      <w:r w:rsidR="001F1D98">
        <w:t>Deep Blue Code Childhood Trauma Paper 6.23.22</w:t>
      </w:r>
      <w:r>
        <w:t xml:space="preserve">). </w:t>
      </w:r>
      <w:r w:rsidR="00231918">
        <w:t>Note: The provided PROCESS Macro syntax must be launched prior to running code for moderated mediation analyses (please see Launch Process).</w:t>
      </w:r>
    </w:p>
    <w:p w14:paraId="6E768665" w14:textId="77777777" w:rsidR="00231918" w:rsidRPr="00231918" w:rsidRDefault="00231918" w:rsidP="001309C2">
      <w:pPr>
        <w:spacing w:line="351" w:lineRule="auto"/>
        <w:ind w:left="0" w:firstLine="0"/>
      </w:pPr>
    </w:p>
    <w:p w14:paraId="3BCF2B1A" w14:textId="3156A6D0" w:rsidR="00104A2E" w:rsidRDefault="00104A2E" w:rsidP="001309C2">
      <w:pPr>
        <w:spacing w:line="351" w:lineRule="auto"/>
        <w:ind w:left="0" w:firstLine="0"/>
        <w:rPr>
          <w:b/>
          <w:bCs/>
        </w:rPr>
      </w:pPr>
      <w:r>
        <w:rPr>
          <w:b/>
          <w:bCs/>
        </w:rPr>
        <w:t>File Uploaded:</w:t>
      </w:r>
    </w:p>
    <w:p w14:paraId="2DC4FA2E" w14:textId="5B60C55E" w:rsidR="00104A2E" w:rsidRDefault="00104A2E" w:rsidP="00104A2E">
      <w:pPr>
        <w:pStyle w:val="ListParagraph"/>
        <w:numPr>
          <w:ilvl w:val="0"/>
          <w:numId w:val="33"/>
        </w:numPr>
        <w:spacing w:line="351" w:lineRule="auto"/>
      </w:pPr>
      <w:r>
        <w:t>Deep Blue Code Childhood Trauma Paper (SPSS code for verifying data analysis of published work)</w:t>
      </w:r>
    </w:p>
    <w:p w14:paraId="3CD52E3E" w14:textId="1F62CDDF" w:rsidR="00104A2E" w:rsidRDefault="00104A2E" w:rsidP="00104A2E">
      <w:pPr>
        <w:pStyle w:val="ListParagraph"/>
        <w:numPr>
          <w:ilvl w:val="0"/>
          <w:numId w:val="33"/>
        </w:numPr>
        <w:spacing w:line="351" w:lineRule="auto"/>
      </w:pPr>
      <w:r>
        <w:t xml:space="preserve">Deep Blue Childhood </w:t>
      </w:r>
      <w:proofErr w:type="spellStart"/>
      <w:r>
        <w:t>Trauma.sav</w:t>
      </w:r>
      <w:proofErr w:type="spellEnd"/>
      <w:r>
        <w:t xml:space="preserve"> (SPSS dataset for verifying data analysis of published work)</w:t>
      </w:r>
    </w:p>
    <w:p w14:paraId="5F11E79F" w14:textId="130D543B" w:rsidR="00104A2E" w:rsidRDefault="00104A2E" w:rsidP="00104A2E">
      <w:pPr>
        <w:pStyle w:val="ListParagraph"/>
        <w:numPr>
          <w:ilvl w:val="0"/>
          <w:numId w:val="33"/>
        </w:numPr>
        <w:spacing w:line="351" w:lineRule="auto"/>
      </w:pPr>
      <w:r>
        <w:t>Deep Blue Childhood Trauma.csv (.csv file of dataset for verifying data analysis of published work)</w:t>
      </w:r>
    </w:p>
    <w:p w14:paraId="13921774" w14:textId="44C9CA4C" w:rsidR="00104A2E" w:rsidRDefault="00104A2E" w:rsidP="00104A2E">
      <w:pPr>
        <w:pStyle w:val="ListParagraph"/>
        <w:numPr>
          <w:ilvl w:val="0"/>
          <w:numId w:val="33"/>
        </w:numPr>
        <w:spacing w:line="351" w:lineRule="auto"/>
      </w:pPr>
      <w:r>
        <w:t>Launch Process (code for launching the PROCESS MACRO in SPSS)</w:t>
      </w:r>
    </w:p>
    <w:p w14:paraId="613C98FD" w14:textId="77777777" w:rsidR="00A72A08" w:rsidRDefault="00A72A08" w:rsidP="001309C2">
      <w:pPr>
        <w:spacing w:line="351" w:lineRule="auto"/>
        <w:ind w:left="0" w:firstLine="0"/>
      </w:pPr>
    </w:p>
    <w:p w14:paraId="426A617D" w14:textId="4846DA96" w:rsidR="00104A2E" w:rsidRDefault="00104A2E" w:rsidP="001309C2">
      <w:pPr>
        <w:spacing w:line="351" w:lineRule="auto"/>
        <w:ind w:left="0" w:firstLine="0"/>
        <w:rPr>
          <w:b/>
          <w:bCs/>
        </w:rPr>
      </w:pPr>
      <w:r w:rsidRPr="00104A2E">
        <w:t>Note:</w:t>
      </w:r>
      <w:r>
        <w:rPr>
          <w:b/>
          <w:bCs/>
        </w:rPr>
        <w:t xml:space="preserve"> </w:t>
      </w:r>
      <w:r>
        <w:t>Dataset only includes those participants (n=310) included in final analyses for the publication.</w:t>
      </w:r>
    </w:p>
    <w:p w14:paraId="307324D5" w14:textId="77777777" w:rsidR="00FE5966" w:rsidRDefault="00FE5966" w:rsidP="001309C2">
      <w:pPr>
        <w:spacing w:line="351" w:lineRule="auto"/>
        <w:ind w:left="0" w:firstLine="0"/>
        <w:rPr>
          <w:b/>
          <w:bCs/>
        </w:rPr>
      </w:pPr>
    </w:p>
    <w:p w14:paraId="4AF6BBBF" w14:textId="253DB6F4" w:rsidR="0074591B" w:rsidRPr="00416A25" w:rsidRDefault="00FE5966" w:rsidP="001309C2">
      <w:pPr>
        <w:spacing w:line="351" w:lineRule="auto"/>
        <w:ind w:left="0" w:firstLine="0"/>
      </w:pPr>
      <w:r w:rsidRPr="00FE5966">
        <w:t xml:space="preserve">Questions </w:t>
      </w:r>
      <w:r w:rsidR="00416A25">
        <w:t>may be sent to the corresponding author Lindzey V. Hoover</w:t>
      </w:r>
      <w:r>
        <w:t xml:space="preserve"> </w:t>
      </w:r>
      <w:r w:rsidR="00416A25">
        <w:t>(</w:t>
      </w:r>
      <w:hyperlink r:id="rId12" w:history="1">
        <w:r w:rsidR="00416A25" w:rsidRPr="009C0F00">
          <w:rPr>
            <w:rStyle w:val="Hyperlink"/>
          </w:rPr>
          <w:t>lindzeyh@umich.edu</w:t>
        </w:r>
      </w:hyperlink>
      <w:r w:rsidR="00416A25">
        <w:t xml:space="preserve">). </w:t>
      </w:r>
    </w:p>
    <w:sectPr w:rsidR="0074591B" w:rsidRPr="00416A25">
      <w:headerReference w:type="default" r:id="rId13"/>
      <w:pgSz w:w="12240" w:h="15840"/>
      <w:pgMar w:top="1481" w:right="1804" w:bottom="14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0FD0" w14:textId="77777777" w:rsidR="00C542FC" w:rsidRDefault="00C542FC" w:rsidP="00416A25">
      <w:pPr>
        <w:spacing w:line="240" w:lineRule="auto"/>
      </w:pPr>
      <w:r>
        <w:separator/>
      </w:r>
    </w:p>
  </w:endnote>
  <w:endnote w:type="continuationSeparator" w:id="0">
    <w:p w14:paraId="69951B5C" w14:textId="77777777" w:rsidR="00C542FC" w:rsidRDefault="00C542FC" w:rsidP="00416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9EDE" w14:textId="77777777" w:rsidR="00C542FC" w:rsidRDefault="00C542FC" w:rsidP="00416A25">
      <w:pPr>
        <w:spacing w:line="240" w:lineRule="auto"/>
      </w:pPr>
      <w:r>
        <w:separator/>
      </w:r>
    </w:p>
  </w:footnote>
  <w:footnote w:type="continuationSeparator" w:id="0">
    <w:p w14:paraId="3EF75AA2" w14:textId="77777777" w:rsidR="00C542FC" w:rsidRDefault="00C542FC" w:rsidP="00416A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DD5C" w14:textId="4A8B8BC4" w:rsidR="00416A25" w:rsidRPr="00416A25" w:rsidRDefault="00416A25" w:rsidP="00416A25">
    <w:pPr>
      <w:pStyle w:val="Header"/>
      <w:jc w:val="right"/>
    </w:pPr>
    <w:r>
      <w:rPr>
        <w:b/>
        <w:bCs/>
      </w:rPr>
      <w:t xml:space="preserve"> Updated: </w:t>
    </w:r>
    <w:r w:rsidR="004C559D">
      <w:t>June</w:t>
    </w:r>
    <w:r>
      <w:t xml:space="preserve"> </w:t>
    </w:r>
    <w:r w:rsidR="004C559D">
      <w:t>2</w:t>
    </w:r>
    <w:r w:rsidR="00304B56">
      <w:t>8</w:t>
    </w:r>
    <w:r w:rsidR="00304B56">
      <w:rPr>
        <w:vertAlign w:val="superscript"/>
      </w:rPr>
      <w:t>th</w:t>
    </w:r>
    <w:proofErr w:type="gramStart"/>
    <w:r>
      <w:t xml:space="preserve"> 2022</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B56"/>
    <w:multiLevelType w:val="hybridMultilevel"/>
    <w:tmpl w:val="677A175E"/>
    <w:lvl w:ilvl="0" w:tplc="CBB0BBC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0289E">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36ECEE">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A8623E">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4AA24A">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CAA8C6">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AAB03C">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802CE">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B8E0C4">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04728C"/>
    <w:multiLevelType w:val="hybridMultilevel"/>
    <w:tmpl w:val="C2664E08"/>
    <w:lvl w:ilvl="0" w:tplc="87D8E1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5258F"/>
    <w:multiLevelType w:val="hybridMultilevel"/>
    <w:tmpl w:val="0E4E37C8"/>
    <w:lvl w:ilvl="0" w:tplc="B0C62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2634C1"/>
    <w:multiLevelType w:val="hybridMultilevel"/>
    <w:tmpl w:val="4C5CE1DA"/>
    <w:lvl w:ilvl="0" w:tplc="1DBAA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B52E27"/>
    <w:multiLevelType w:val="hybridMultilevel"/>
    <w:tmpl w:val="D63427EA"/>
    <w:lvl w:ilvl="0" w:tplc="9B16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41736D"/>
    <w:multiLevelType w:val="multilevel"/>
    <w:tmpl w:val="BC1AA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92E27"/>
    <w:multiLevelType w:val="multilevel"/>
    <w:tmpl w:val="57468AD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E6E5F31"/>
    <w:multiLevelType w:val="hybridMultilevel"/>
    <w:tmpl w:val="F650F5A2"/>
    <w:lvl w:ilvl="0" w:tplc="E4F42A4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36645"/>
    <w:multiLevelType w:val="hybridMultilevel"/>
    <w:tmpl w:val="00DEC466"/>
    <w:lvl w:ilvl="0" w:tplc="14B81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C73B59"/>
    <w:multiLevelType w:val="hybridMultilevel"/>
    <w:tmpl w:val="3126101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8F44D3"/>
    <w:multiLevelType w:val="hybridMultilevel"/>
    <w:tmpl w:val="B8B8EEE6"/>
    <w:lvl w:ilvl="0" w:tplc="CD224FDA">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44FAE"/>
    <w:multiLevelType w:val="hybridMultilevel"/>
    <w:tmpl w:val="3BA6D20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15:restartNumberingAfterBreak="0">
    <w:nsid w:val="5BC43570"/>
    <w:multiLevelType w:val="hybridMultilevel"/>
    <w:tmpl w:val="77D82C88"/>
    <w:lvl w:ilvl="0" w:tplc="A5E0EEA8">
      <w:start w:val="1"/>
      <w:numFmt w:val="decimal"/>
      <w:lvlText w:val="%1."/>
      <w:lvlJc w:val="left"/>
      <w:pPr>
        <w:ind w:left="705"/>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1" w:tplc="65722702">
      <w:start w:val="1"/>
      <w:numFmt w:val="lowerLetter"/>
      <w:lvlText w:val="%2"/>
      <w:lvlJc w:val="left"/>
      <w:pPr>
        <w:ind w:left="144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2" w:tplc="E9C48CD8">
      <w:start w:val="1"/>
      <w:numFmt w:val="lowerRoman"/>
      <w:lvlText w:val="%3"/>
      <w:lvlJc w:val="left"/>
      <w:pPr>
        <w:ind w:left="216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3" w:tplc="C0BC68EA">
      <w:start w:val="1"/>
      <w:numFmt w:val="decimal"/>
      <w:lvlText w:val="%4"/>
      <w:lvlJc w:val="left"/>
      <w:pPr>
        <w:ind w:left="288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4" w:tplc="75CC89F6">
      <w:start w:val="1"/>
      <w:numFmt w:val="lowerLetter"/>
      <w:lvlText w:val="%5"/>
      <w:lvlJc w:val="left"/>
      <w:pPr>
        <w:ind w:left="360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5" w:tplc="32845AEA">
      <w:start w:val="1"/>
      <w:numFmt w:val="lowerRoman"/>
      <w:lvlText w:val="%6"/>
      <w:lvlJc w:val="left"/>
      <w:pPr>
        <w:ind w:left="432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6" w:tplc="3DE60D30">
      <w:start w:val="1"/>
      <w:numFmt w:val="decimal"/>
      <w:lvlText w:val="%7"/>
      <w:lvlJc w:val="left"/>
      <w:pPr>
        <w:ind w:left="504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7" w:tplc="6D0CED7E">
      <w:start w:val="1"/>
      <w:numFmt w:val="lowerLetter"/>
      <w:lvlText w:val="%8"/>
      <w:lvlJc w:val="left"/>
      <w:pPr>
        <w:ind w:left="576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8" w:tplc="BE704630">
      <w:start w:val="1"/>
      <w:numFmt w:val="lowerRoman"/>
      <w:lvlText w:val="%9"/>
      <w:lvlJc w:val="left"/>
      <w:pPr>
        <w:ind w:left="648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abstractNum>
  <w:abstractNum w:abstractNumId="13" w15:restartNumberingAfterBreak="0">
    <w:nsid w:val="5C3E0F53"/>
    <w:multiLevelType w:val="hybridMultilevel"/>
    <w:tmpl w:val="18E0A6B4"/>
    <w:lvl w:ilvl="0" w:tplc="04C082F2">
      <w:start w:val="1"/>
      <w:numFmt w:val="decimal"/>
      <w:lvlText w:val="%1)"/>
      <w:lvlJc w:val="left"/>
      <w:pPr>
        <w:ind w:left="364" w:hanging="360"/>
      </w:pPr>
      <w:rPr>
        <w:rFonts w:hint="default"/>
        <w:b w:val="0"/>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4" w15:restartNumberingAfterBreak="0">
    <w:nsid w:val="6354560D"/>
    <w:multiLevelType w:val="hybridMultilevel"/>
    <w:tmpl w:val="13B6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06F1A"/>
    <w:multiLevelType w:val="hybridMultilevel"/>
    <w:tmpl w:val="26168882"/>
    <w:lvl w:ilvl="0" w:tplc="D4A68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CE7065"/>
    <w:multiLevelType w:val="hybridMultilevel"/>
    <w:tmpl w:val="51B293D0"/>
    <w:lvl w:ilvl="0" w:tplc="A98AA89E">
      <w:start w:val="1"/>
      <w:numFmt w:val="low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7" w15:restartNumberingAfterBreak="0">
    <w:nsid w:val="72B73029"/>
    <w:multiLevelType w:val="hybridMultilevel"/>
    <w:tmpl w:val="268C5474"/>
    <w:lvl w:ilvl="0" w:tplc="AD7E430A">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47A82"/>
    <w:multiLevelType w:val="hybridMultilevel"/>
    <w:tmpl w:val="A218F07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B52362"/>
    <w:multiLevelType w:val="hybridMultilevel"/>
    <w:tmpl w:val="22A8EB82"/>
    <w:lvl w:ilvl="0" w:tplc="689464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FA57FA">
      <w:start w:val="1"/>
      <w:numFmt w:val="bullet"/>
      <w:lvlText w:val="o"/>
      <w:lvlJc w:val="left"/>
      <w:pPr>
        <w:ind w:left="3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242844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89E947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7C8499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B8487B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6D89DD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368882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CFA404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2"/>
  </w:num>
  <w:num w:numId="3">
    <w:abstractNumId w:val="0"/>
  </w:num>
  <w:num w:numId="4">
    <w:abstractNumId w:val="14"/>
  </w:num>
  <w:num w:numId="5">
    <w:abstractNumId w:val="11"/>
  </w:num>
  <w:num w:numId="6">
    <w:abstractNumId w:val="13"/>
  </w:num>
  <w:num w:numId="7">
    <w:abstractNumId w:val="7"/>
  </w:num>
  <w:num w:numId="8">
    <w:abstractNumId w:val="10"/>
  </w:num>
  <w:num w:numId="9">
    <w:abstractNumId w:val="6"/>
  </w:num>
  <w:num w:numId="10">
    <w:abstractNumId w:val="6"/>
  </w:num>
  <w:num w:numId="11">
    <w:abstractNumId w:val="6"/>
  </w:num>
  <w:num w:numId="12">
    <w:abstractNumId w:val="6"/>
  </w:num>
  <w:num w:numId="13">
    <w:abstractNumId w:val="6"/>
  </w:num>
  <w:num w:numId="14">
    <w:abstractNumId w:val="6"/>
    <w:lvlOverride w:ilvl="0">
      <w:lvl w:ilvl="0">
        <w:numFmt w:val="decimal"/>
        <w:lvlText w:val=""/>
        <w:lvlJc w:val="left"/>
      </w:lvl>
    </w:lvlOverride>
    <w:lvlOverride w:ilvl="1">
      <w:lvl w:ilvl="1">
        <w:numFmt w:val="lowerLetter"/>
        <w:lvlText w:val="%2."/>
        <w:lvlJc w:val="left"/>
      </w:lvl>
    </w:lvlOverride>
  </w:num>
  <w:num w:numId="15">
    <w:abstractNumId w:val="6"/>
    <w:lvlOverride w:ilvl="0">
      <w:lvl w:ilvl="0">
        <w:numFmt w:val="decimal"/>
        <w:lvlText w:val=""/>
        <w:lvlJc w:val="left"/>
      </w:lvl>
    </w:lvlOverride>
    <w:lvlOverride w:ilvl="1">
      <w:lvl w:ilvl="1">
        <w:numFmt w:val="lowerLetter"/>
        <w:lvlText w:val="%2."/>
        <w:lvlJc w:val="left"/>
      </w:lvl>
    </w:lvlOverride>
  </w:num>
  <w:num w:numId="16">
    <w:abstractNumId w:val="6"/>
    <w:lvlOverride w:ilvl="0">
      <w:lvl w:ilvl="0">
        <w:numFmt w:val="decimal"/>
        <w:lvlText w:val=""/>
        <w:lvlJc w:val="left"/>
      </w:lvl>
    </w:lvlOverride>
    <w:lvlOverride w:ilvl="1">
      <w:lvl w:ilvl="1">
        <w:numFmt w:val="lowerLetter"/>
        <w:lvlText w:val="%2."/>
        <w:lvlJc w:val="left"/>
      </w:lvl>
    </w:lvlOverride>
  </w:num>
  <w:num w:numId="17">
    <w:abstractNumId w:val="6"/>
    <w:lvlOverride w:ilvl="0">
      <w:lvl w:ilvl="0">
        <w:numFmt w:val="decimal"/>
        <w:lvlText w:val=""/>
        <w:lvlJc w:val="left"/>
      </w:lvl>
    </w:lvlOverride>
    <w:lvlOverride w:ilvl="1">
      <w:lvl w:ilvl="1">
        <w:numFmt w:val="lowerLetter"/>
        <w:lvlText w:val="%2."/>
        <w:lvlJc w:val="left"/>
      </w:lvl>
    </w:lvlOverride>
  </w:num>
  <w:num w:numId="18">
    <w:abstractNumId w:val="6"/>
    <w:lvlOverride w:ilvl="0">
      <w:lvl w:ilvl="0">
        <w:numFmt w:val="decimal"/>
        <w:lvlText w:val=""/>
        <w:lvlJc w:val="left"/>
      </w:lvl>
    </w:lvlOverride>
    <w:lvlOverride w:ilvl="1">
      <w:lvl w:ilvl="1">
        <w:numFmt w:val="lowerLetter"/>
        <w:lvlText w:val="%2."/>
        <w:lvlJc w:val="left"/>
      </w:lvl>
    </w:lvlOverride>
  </w:num>
  <w:num w:numId="19">
    <w:abstractNumId w:val="6"/>
    <w:lvlOverride w:ilvl="0">
      <w:lvl w:ilvl="0">
        <w:numFmt w:val="decimal"/>
        <w:lvlText w:val=""/>
        <w:lvlJc w:val="left"/>
      </w:lvl>
    </w:lvlOverride>
    <w:lvlOverride w:ilvl="1">
      <w:lvl w:ilvl="1">
        <w:numFmt w:val="lowerLetter"/>
        <w:lvlText w:val="%2."/>
        <w:lvlJc w:val="left"/>
      </w:lvl>
    </w:lvlOverride>
  </w:num>
  <w:num w:numId="20">
    <w:abstractNumId w:val="6"/>
    <w:lvlOverride w:ilvl="0">
      <w:lvl w:ilvl="0">
        <w:numFmt w:val="decimal"/>
        <w:lvlText w:val=""/>
        <w:lvlJc w:val="left"/>
      </w:lvl>
    </w:lvlOverride>
    <w:lvlOverride w:ilvl="1">
      <w:lvl w:ilvl="1">
        <w:numFmt w:val="lowerLetter"/>
        <w:lvlText w:val="%2."/>
        <w:lvlJc w:val="left"/>
      </w:lvl>
    </w:lvlOverride>
  </w:num>
  <w:num w:numId="21">
    <w:abstractNumId w:val="6"/>
    <w:lvlOverride w:ilvl="0">
      <w:lvl w:ilvl="0">
        <w:numFmt w:val="decimal"/>
        <w:lvlText w:val=""/>
        <w:lvlJc w:val="left"/>
      </w:lvl>
    </w:lvlOverride>
    <w:lvlOverride w:ilvl="1">
      <w:lvl w:ilvl="1">
        <w:numFmt w:val="lowerLetter"/>
        <w:lvlText w:val="%2."/>
        <w:lvlJc w:val="left"/>
      </w:lvl>
    </w:lvlOverride>
  </w:num>
  <w:num w:numId="22">
    <w:abstractNumId w:val="6"/>
    <w:lvlOverride w:ilvl="0">
      <w:lvl w:ilvl="0">
        <w:numFmt w:val="decimal"/>
        <w:lvlText w:val=""/>
        <w:lvlJc w:val="left"/>
      </w:lvl>
    </w:lvlOverride>
    <w:lvlOverride w:ilvl="1">
      <w:lvl w:ilvl="1">
        <w:numFmt w:val="lowerLetter"/>
        <w:lvlText w:val="%2."/>
        <w:lvlJc w:val="left"/>
      </w:lvl>
    </w:lvlOverride>
  </w:num>
  <w:num w:numId="23">
    <w:abstractNumId w:val="5"/>
    <w:lvlOverride w:ilvl="0">
      <w:lvl w:ilvl="0">
        <w:numFmt w:val="lowerLetter"/>
        <w:lvlText w:val="%1."/>
        <w:lvlJc w:val="left"/>
      </w:lvl>
    </w:lvlOverride>
  </w:num>
  <w:num w:numId="24">
    <w:abstractNumId w:val="8"/>
  </w:num>
  <w:num w:numId="25">
    <w:abstractNumId w:val="16"/>
  </w:num>
  <w:num w:numId="26">
    <w:abstractNumId w:val="15"/>
  </w:num>
  <w:num w:numId="27">
    <w:abstractNumId w:val="4"/>
  </w:num>
  <w:num w:numId="28">
    <w:abstractNumId w:val="18"/>
  </w:num>
  <w:num w:numId="29">
    <w:abstractNumId w:val="9"/>
  </w:num>
  <w:num w:numId="30">
    <w:abstractNumId w:val="3"/>
  </w:num>
  <w:num w:numId="31">
    <w:abstractNumId w:val="1"/>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1B"/>
    <w:rsid w:val="00083665"/>
    <w:rsid w:val="000E4915"/>
    <w:rsid w:val="00104A2E"/>
    <w:rsid w:val="001309C2"/>
    <w:rsid w:val="001F1D98"/>
    <w:rsid w:val="00231918"/>
    <w:rsid w:val="00287F11"/>
    <w:rsid w:val="002C5431"/>
    <w:rsid w:val="002E7C5B"/>
    <w:rsid w:val="00304B56"/>
    <w:rsid w:val="003C646B"/>
    <w:rsid w:val="00416A25"/>
    <w:rsid w:val="00475AC1"/>
    <w:rsid w:val="004834E7"/>
    <w:rsid w:val="004C559D"/>
    <w:rsid w:val="004F5DE5"/>
    <w:rsid w:val="005654F6"/>
    <w:rsid w:val="005C100A"/>
    <w:rsid w:val="00614CA8"/>
    <w:rsid w:val="00643DBD"/>
    <w:rsid w:val="006457B0"/>
    <w:rsid w:val="00651723"/>
    <w:rsid w:val="0074591B"/>
    <w:rsid w:val="008248FF"/>
    <w:rsid w:val="009441E3"/>
    <w:rsid w:val="00A72A08"/>
    <w:rsid w:val="00AF548E"/>
    <w:rsid w:val="00BA01F6"/>
    <w:rsid w:val="00C542FC"/>
    <w:rsid w:val="00C62D48"/>
    <w:rsid w:val="00D31F46"/>
    <w:rsid w:val="00D35FAC"/>
    <w:rsid w:val="00D604F7"/>
    <w:rsid w:val="00DB6819"/>
    <w:rsid w:val="00FB7FB4"/>
    <w:rsid w:val="00FE4E0A"/>
    <w:rsid w:val="00FE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CC4C"/>
  <w15:docId w15:val="{2029BFF6-E411-4C55-9D1A-84F16127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4"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48E"/>
    <w:pPr>
      <w:ind w:left="720"/>
      <w:contextualSpacing/>
    </w:pPr>
  </w:style>
  <w:style w:type="character" w:styleId="CommentReference">
    <w:name w:val="annotation reference"/>
    <w:basedOn w:val="DefaultParagraphFont"/>
    <w:uiPriority w:val="99"/>
    <w:semiHidden/>
    <w:unhideWhenUsed/>
    <w:rsid w:val="004F5DE5"/>
    <w:rPr>
      <w:sz w:val="16"/>
      <w:szCs w:val="16"/>
    </w:rPr>
  </w:style>
  <w:style w:type="paragraph" w:styleId="CommentText">
    <w:name w:val="annotation text"/>
    <w:basedOn w:val="Normal"/>
    <w:link w:val="CommentTextChar"/>
    <w:uiPriority w:val="99"/>
    <w:semiHidden/>
    <w:unhideWhenUsed/>
    <w:rsid w:val="004F5DE5"/>
    <w:pPr>
      <w:spacing w:line="240" w:lineRule="auto"/>
    </w:pPr>
    <w:rPr>
      <w:sz w:val="20"/>
      <w:szCs w:val="20"/>
    </w:rPr>
  </w:style>
  <w:style w:type="character" w:customStyle="1" w:styleId="CommentTextChar">
    <w:name w:val="Comment Text Char"/>
    <w:basedOn w:val="DefaultParagraphFont"/>
    <w:link w:val="CommentText"/>
    <w:uiPriority w:val="99"/>
    <w:semiHidden/>
    <w:rsid w:val="004F5DE5"/>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4F5DE5"/>
    <w:rPr>
      <w:b/>
      <w:bCs/>
    </w:rPr>
  </w:style>
  <w:style w:type="character" w:customStyle="1" w:styleId="CommentSubjectChar">
    <w:name w:val="Comment Subject Char"/>
    <w:basedOn w:val="CommentTextChar"/>
    <w:link w:val="CommentSubject"/>
    <w:uiPriority w:val="99"/>
    <w:semiHidden/>
    <w:rsid w:val="004F5DE5"/>
    <w:rPr>
      <w:rFonts w:ascii="Cambria" w:eastAsia="Cambria" w:hAnsi="Cambria" w:cs="Cambria"/>
      <w:b/>
      <w:bCs/>
      <w:color w:val="000000"/>
      <w:sz w:val="20"/>
      <w:szCs w:val="20"/>
    </w:rPr>
  </w:style>
  <w:style w:type="paragraph" w:styleId="Header">
    <w:name w:val="header"/>
    <w:basedOn w:val="Normal"/>
    <w:link w:val="HeaderChar"/>
    <w:uiPriority w:val="99"/>
    <w:unhideWhenUsed/>
    <w:rsid w:val="00416A25"/>
    <w:pPr>
      <w:tabs>
        <w:tab w:val="center" w:pos="4680"/>
        <w:tab w:val="right" w:pos="9360"/>
      </w:tabs>
      <w:spacing w:line="240" w:lineRule="auto"/>
    </w:pPr>
  </w:style>
  <w:style w:type="character" w:customStyle="1" w:styleId="HeaderChar">
    <w:name w:val="Header Char"/>
    <w:basedOn w:val="DefaultParagraphFont"/>
    <w:link w:val="Header"/>
    <w:uiPriority w:val="99"/>
    <w:rsid w:val="00416A25"/>
    <w:rPr>
      <w:rFonts w:ascii="Cambria" w:eastAsia="Cambria" w:hAnsi="Cambria" w:cs="Cambria"/>
      <w:color w:val="000000"/>
      <w:sz w:val="24"/>
    </w:rPr>
  </w:style>
  <w:style w:type="paragraph" w:styleId="Footer">
    <w:name w:val="footer"/>
    <w:basedOn w:val="Normal"/>
    <w:link w:val="FooterChar"/>
    <w:uiPriority w:val="99"/>
    <w:unhideWhenUsed/>
    <w:rsid w:val="00416A25"/>
    <w:pPr>
      <w:tabs>
        <w:tab w:val="center" w:pos="4680"/>
        <w:tab w:val="right" w:pos="9360"/>
      </w:tabs>
      <w:spacing w:line="240" w:lineRule="auto"/>
    </w:pPr>
  </w:style>
  <w:style w:type="character" w:customStyle="1" w:styleId="FooterChar">
    <w:name w:val="Footer Char"/>
    <w:basedOn w:val="DefaultParagraphFont"/>
    <w:link w:val="Footer"/>
    <w:uiPriority w:val="99"/>
    <w:rsid w:val="00416A25"/>
    <w:rPr>
      <w:rFonts w:ascii="Cambria" w:eastAsia="Cambria" w:hAnsi="Cambria" w:cs="Cambria"/>
      <w:color w:val="000000"/>
      <w:sz w:val="24"/>
    </w:rPr>
  </w:style>
  <w:style w:type="character" w:styleId="Hyperlink">
    <w:name w:val="Hyperlink"/>
    <w:basedOn w:val="DefaultParagraphFont"/>
    <w:uiPriority w:val="99"/>
    <w:unhideWhenUsed/>
    <w:rsid w:val="00416A25"/>
    <w:rPr>
      <w:color w:val="0563C1" w:themeColor="hyperlink"/>
      <w:u w:val="single"/>
    </w:rPr>
  </w:style>
  <w:style w:type="character" w:styleId="UnresolvedMention">
    <w:name w:val="Unresolved Mention"/>
    <w:basedOn w:val="DefaultParagraphFont"/>
    <w:uiPriority w:val="99"/>
    <w:semiHidden/>
    <w:unhideWhenUsed/>
    <w:rsid w:val="00416A25"/>
    <w:rPr>
      <w:color w:val="605E5C"/>
      <w:shd w:val="clear" w:color="auto" w:fill="E1DFDD"/>
    </w:rPr>
  </w:style>
  <w:style w:type="paragraph" w:styleId="NormalWeb">
    <w:name w:val="Normal (Web)"/>
    <w:basedOn w:val="Normal"/>
    <w:uiPriority w:val="99"/>
    <w:unhideWhenUsed/>
    <w:rsid w:val="00C62D48"/>
    <w:pPr>
      <w:spacing w:before="100" w:beforeAutospacing="1" w:after="100" w:afterAutospacing="1" w:line="240" w:lineRule="auto"/>
      <w:ind w:left="0" w:firstLine="0"/>
    </w:pPr>
    <w:rPr>
      <w:rFonts w:ascii="Times New Roman" w:eastAsia="Times New Roman" w:hAnsi="Times New Roman" w:cs="Times New Roman"/>
      <w:color w:val="auto"/>
      <w:szCs w:val="24"/>
      <w:lang w:eastAsia="zh-CN"/>
    </w:rPr>
  </w:style>
  <w:style w:type="character" w:customStyle="1" w:styleId="apple-converted-space">
    <w:name w:val="apple-converted-space"/>
    <w:basedOn w:val="DefaultParagraphFont"/>
    <w:rsid w:val="00C62D48"/>
  </w:style>
  <w:style w:type="table" w:styleId="TableGrid">
    <w:name w:val="Table Grid"/>
    <w:basedOn w:val="TableNormal"/>
    <w:uiPriority w:val="39"/>
    <w:rsid w:val="0010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6712">
      <w:bodyDiv w:val="1"/>
      <w:marLeft w:val="0"/>
      <w:marRight w:val="0"/>
      <w:marTop w:val="0"/>
      <w:marBottom w:val="0"/>
      <w:divBdr>
        <w:top w:val="none" w:sz="0" w:space="0" w:color="auto"/>
        <w:left w:val="none" w:sz="0" w:space="0" w:color="auto"/>
        <w:bottom w:val="none" w:sz="0" w:space="0" w:color="auto"/>
        <w:right w:val="none" w:sz="0" w:space="0" w:color="auto"/>
      </w:divBdr>
    </w:div>
    <w:div w:id="127548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adb000013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16/s0145-2134(02)00541-0" TargetMode="External"/><Relationship Id="rId12" Type="http://schemas.openxmlformats.org/officeDocument/2006/relationships/hyperlink" Target="mailto:lindzeyh@umi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proxy.lib.umich.edu/10.1037/0278-6133.19.6.58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i.org/10.3389/fpsyg.2018.005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Orenstein</dc:creator>
  <cp:keywords/>
  <cp:lastModifiedBy>Hoover, Lindzey</cp:lastModifiedBy>
  <cp:revision>3</cp:revision>
  <dcterms:created xsi:type="dcterms:W3CDTF">2022-07-05T14:26:00Z</dcterms:created>
  <dcterms:modified xsi:type="dcterms:W3CDTF">2022-07-05T14:33:00Z</dcterms:modified>
</cp:coreProperties>
</file>