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DF5" w:rsidRDefault="00020DF5" w:rsidP="00020DF5">
      <w:pPr>
        <w:spacing w:line="480" w:lineRule="auto"/>
        <w:rPr>
          <w:rFonts w:ascii="Times New Roman" w:hAnsi="Times New Roman"/>
        </w:rPr>
      </w:pPr>
      <w:r>
        <w:rPr>
          <w:rFonts w:ascii="Times New Roman" w:hAnsi="Times New Roman"/>
        </w:rPr>
        <w:t>Kayla Cockrum</w:t>
      </w:r>
    </w:p>
    <w:p w:rsidR="00020DF5" w:rsidRDefault="00020DF5" w:rsidP="00020DF5">
      <w:pPr>
        <w:spacing w:line="480" w:lineRule="auto"/>
        <w:rPr>
          <w:rFonts w:ascii="Times New Roman" w:hAnsi="Times New Roman"/>
        </w:rPr>
      </w:pPr>
      <w:r>
        <w:rPr>
          <w:rFonts w:ascii="Times New Roman" w:hAnsi="Times New Roman"/>
        </w:rPr>
        <w:t>Political Science 326</w:t>
      </w:r>
    </w:p>
    <w:p w:rsidR="00020DF5" w:rsidRDefault="00020DF5" w:rsidP="00020DF5">
      <w:pPr>
        <w:spacing w:line="480" w:lineRule="auto"/>
        <w:rPr>
          <w:rFonts w:ascii="Times New Roman" w:hAnsi="Times New Roman"/>
        </w:rPr>
      </w:pPr>
      <w:r>
        <w:rPr>
          <w:rFonts w:ascii="Times New Roman" w:hAnsi="Times New Roman"/>
        </w:rPr>
        <w:t xml:space="preserve">Professor </w:t>
      </w:r>
      <w:proofErr w:type="spellStart"/>
      <w:r>
        <w:rPr>
          <w:rFonts w:ascii="Times New Roman" w:hAnsi="Times New Roman"/>
        </w:rPr>
        <w:t>Bednar</w:t>
      </w:r>
      <w:proofErr w:type="spellEnd"/>
    </w:p>
    <w:p w:rsidR="00020DF5" w:rsidRDefault="00020DF5" w:rsidP="00020DF5">
      <w:pPr>
        <w:spacing w:line="480" w:lineRule="auto"/>
        <w:rPr>
          <w:rFonts w:ascii="Times New Roman" w:hAnsi="Times New Roman"/>
        </w:rPr>
      </w:pPr>
      <w:r>
        <w:rPr>
          <w:rFonts w:ascii="Times New Roman" w:hAnsi="Times New Roman"/>
        </w:rPr>
        <w:t>October 17, 2012</w:t>
      </w:r>
    </w:p>
    <w:p w:rsidR="00D32F55" w:rsidRDefault="00536823" w:rsidP="00D32F55">
      <w:pPr>
        <w:spacing w:line="480" w:lineRule="auto"/>
        <w:jc w:val="center"/>
        <w:rPr>
          <w:rFonts w:ascii="Times New Roman" w:hAnsi="Times New Roman"/>
        </w:rPr>
      </w:pPr>
      <w:r w:rsidRPr="00D32F55">
        <w:rPr>
          <w:rFonts w:ascii="Times New Roman" w:hAnsi="Times New Roman"/>
        </w:rPr>
        <w:t xml:space="preserve">Second Editorial From A Federal Perspective: </w:t>
      </w:r>
      <w:r w:rsidR="00835841">
        <w:rPr>
          <w:rFonts w:ascii="Times New Roman" w:hAnsi="Times New Roman"/>
        </w:rPr>
        <w:t>An Effective Choice</w:t>
      </w:r>
      <w:r w:rsidRPr="00D32F55">
        <w:rPr>
          <w:rFonts w:ascii="Times New Roman" w:hAnsi="Times New Roman"/>
        </w:rPr>
        <w:t xml:space="preserve"> </w:t>
      </w:r>
    </w:p>
    <w:p w:rsidR="00A557B1" w:rsidRDefault="002E309A" w:rsidP="00A557B1">
      <w:pPr>
        <w:pStyle w:val="NormalWeb"/>
        <w:spacing w:before="2" w:after="2" w:line="480" w:lineRule="auto"/>
        <w:rPr>
          <w:rFonts w:ascii="Times New Roman" w:hAnsi="Times New Roman" w:cstheme="minorBidi"/>
          <w:sz w:val="24"/>
          <w:szCs w:val="22"/>
        </w:rPr>
      </w:pPr>
      <w:r>
        <w:rPr>
          <w:rFonts w:ascii="Times New Roman" w:hAnsi="Times New Roman"/>
        </w:rPr>
        <w:tab/>
      </w:r>
      <w:r w:rsidR="008C72D7" w:rsidRPr="00A557B1">
        <w:rPr>
          <w:rFonts w:ascii="Times New Roman" w:hAnsi="Times New Roman"/>
          <w:sz w:val="24"/>
        </w:rPr>
        <w:t>In the United States,</w:t>
      </w:r>
      <w:r w:rsidR="0064463D">
        <w:rPr>
          <w:rFonts w:ascii="Times New Roman" w:hAnsi="Times New Roman"/>
          <w:sz w:val="24"/>
        </w:rPr>
        <w:t xml:space="preserve"> the role of developing education policy is left to the states due to the Tenth Amendment</w:t>
      </w:r>
      <w:r w:rsidR="008C72D7" w:rsidRPr="00A557B1">
        <w:rPr>
          <w:rFonts w:ascii="Times New Roman" w:hAnsi="Times New Roman"/>
          <w:sz w:val="24"/>
        </w:rPr>
        <w:t>.</w:t>
      </w:r>
      <w:r w:rsidRPr="00A557B1">
        <w:rPr>
          <w:rFonts w:ascii="Times New Roman" w:hAnsi="Times New Roman"/>
          <w:sz w:val="24"/>
        </w:rPr>
        <w:t xml:space="preserve"> However, the federal government does play a role in ensuring that students across the states are meeting key objectives. The </w:t>
      </w:r>
      <w:r w:rsidR="00055D6C">
        <w:rPr>
          <w:rFonts w:ascii="Times New Roman" w:hAnsi="Times New Roman"/>
          <w:sz w:val="24"/>
        </w:rPr>
        <w:t>U</w:t>
      </w:r>
      <w:r w:rsidR="007278A2">
        <w:rPr>
          <w:rFonts w:ascii="Times New Roman" w:hAnsi="Times New Roman"/>
          <w:sz w:val="24"/>
        </w:rPr>
        <w:t>.</w:t>
      </w:r>
      <w:r w:rsidR="00055D6C">
        <w:rPr>
          <w:rFonts w:ascii="Times New Roman" w:hAnsi="Times New Roman"/>
          <w:sz w:val="24"/>
        </w:rPr>
        <w:t>S</w:t>
      </w:r>
      <w:r w:rsidR="007278A2">
        <w:rPr>
          <w:rFonts w:ascii="Times New Roman" w:hAnsi="Times New Roman"/>
          <w:sz w:val="24"/>
        </w:rPr>
        <w:t>.</w:t>
      </w:r>
      <w:r w:rsidRPr="00A557B1">
        <w:rPr>
          <w:rFonts w:ascii="Times New Roman" w:hAnsi="Times New Roman"/>
          <w:sz w:val="24"/>
        </w:rPr>
        <w:t xml:space="preserve"> Department of Education has developed many policies and initiatives to ensure that </w:t>
      </w:r>
      <w:r w:rsidR="00055D6C">
        <w:rPr>
          <w:rFonts w:ascii="Times New Roman" w:hAnsi="Times New Roman"/>
          <w:sz w:val="24"/>
        </w:rPr>
        <w:t>schools across the states are held to high standards</w:t>
      </w:r>
      <w:r w:rsidRPr="00A557B1">
        <w:rPr>
          <w:rFonts w:ascii="Times New Roman" w:hAnsi="Times New Roman"/>
          <w:sz w:val="24"/>
        </w:rPr>
        <w:t xml:space="preserve">. </w:t>
      </w:r>
      <w:r w:rsidR="00EB0484" w:rsidRPr="00A557B1">
        <w:rPr>
          <w:rFonts w:ascii="Times New Roman" w:hAnsi="Times New Roman"/>
          <w:sz w:val="24"/>
        </w:rPr>
        <w:t>C</w:t>
      </w:r>
      <w:r w:rsidR="006F2BC7" w:rsidRPr="00A557B1">
        <w:rPr>
          <w:rFonts w:ascii="Times New Roman" w:hAnsi="Times New Roman"/>
          <w:sz w:val="24"/>
        </w:rPr>
        <w:t>yber schools</w:t>
      </w:r>
      <w:r w:rsidR="00D32F55" w:rsidRPr="00A557B1">
        <w:rPr>
          <w:rFonts w:ascii="Times New Roman" w:hAnsi="Times New Roman"/>
          <w:sz w:val="24"/>
        </w:rPr>
        <w:t xml:space="preserve"> </w:t>
      </w:r>
      <w:r w:rsidR="00055D6C">
        <w:rPr>
          <w:rFonts w:ascii="Times New Roman" w:hAnsi="Times New Roman"/>
          <w:sz w:val="24"/>
        </w:rPr>
        <w:t>help</w:t>
      </w:r>
      <w:r w:rsidR="006F2BC7" w:rsidRPr="00A557B1">
        <w:rPr>
          <w:rFonts w:ascii="Times New Roman" w:hAnsi="Times New Roman"/>
          <w:sz w:val="24"/>
        </w:rPr>
        <w:t xml:space="preserve"> </w:t>
      </w:r>
      <w:r w:rsidR="00D32F55" w:rsidRPr="00A557B1">
        <w:rPr>
          <w:rFonts w:ascii="Times New Roman" w:hAnsi="Times New Roman"/>
          <w:sz w:val="24"/>
        </w:rPr>
        <w:t>the federal government’s</w:t>
      </w:r>
      <w:r w:rsidR="006F2BC7" w:rsidRPr="00A557B1">
        <w:rPr>
          <w:rFonts w:ascii="Times New Roman" w:hAnsi="Times New Roman"/>
          <w:sz w:val="24"/>
        </w:rPr>
        <w:t xml:space="preserve"> efforts to make sure students are </w:t>
      </w:r>
      <w:r w:rsidR="00D32F55" w:rsidRPr="00A557B1">
        <w:rPr>
          <w:rFonts w:ascii="Times New Roman" w:hAnsi="Times New Roman"/>
          <w:sz w:val="24"/>
        </w:rPr>
        <w:t>getting similar core educations</w:t>
      </w:r>
      <w:r w:rsidR="00A557B1">
        <w:rPr>
          <w:rFonts w:ascii="Times New Roman" w:hAnsi="Times New Roman"/>
          <w:sz w:val="24"/>
        </w:rPr>
        <w:t xml:space="preserve"> by providing options</w:t>
      </w:r>
      <w:r w:rsidR="00D32F55" w:rsidRPr="00A557B1">
        <w:rPr>
          <w:rFonts w:ascii="Times New Roman" w:hAnsi="Times New Roman"/>
          <w:sz w:val="24"/>
        </w:rPr>
        <w:t>.</w:t>
      </w:r>
      <w:r w:rsidR="00A557B1" w:rsidRPr="00A557B1">
        <w:rPr>
          <w:rFonts w:ascii="Times New Roman" w:hAnsi="Times New Roman"/>
          <w:szCs w:val="22"/>
        </w:rPr>
        <w:t xml:space="preserve"> </w:t>
      </w:r>
      <w:r w:rsidR="005F4EDD">
        <w:rPr>
          <w:rFonts w:ascii="Times New Roman" w:hAnsi="Times New Roman"/>
          <w:szCs w:val="22"/>
        </w:rPr>
        <w:t xml:space="preserve"> </w:t>
      </w:r>
      <w:r w:rsidR="00A557B1">
        <w:rPr>
          <w:rFonts w:ascii="Times New Roman" w:hAnsi="Times New Roman" w:cstheme="minorBidi"/>
          <w:sz w:val="24"/>
          <w:szCs w:val="22"/>
        </w:rPr>
        <w:t xml:space="preserve">Revisions made to the regulations on cyber schools in </w:t>
      </w:r>
      <w:r w:rsidR="00A557B1" w:rsidRPr="00342979">
        <w:rPr>
          <w:rFonts w:ascii="Times New Roman" w:hAnsi="Times New Roman" w:cstheme="minorBidi"/>
          <w:sz w:val="24"/>
          <w:szCs w:val="22"/>
        </w:rPr>
        <w:t>Senate Bill 619, enr</w:t>
      </w:r>
      <w:r w:rsidR="00A557B1">
        <w:rPr>
          <w:rFonts w:ascii="Times New Roman" w:hAnsi="Times New Roman" w:cstheme="minorBidi"/>
          <w:sz w:val="24"/>
          <w:szCs w:val="22"/>
        </w:rPr>
        <w:t xml:space="preserve">olled as Public Act 129 of 2012, will make </w:t>
      </w:r>
      <w:r w:rsidR="005F4EDD">
        <w:rPr>
          <w:rFonts w:ascii="Times New Roman" w:hAnsi="Times New Roman" w:cstheme="minorBidi"/>
          <w:sz w:val="24"/>
          <w:szCs w:val="22"/>
        </w:rPr>
        <w:t xml:space="preserve">cyber schools </w:t>
      </w:r>
      <w:r w:rsidR="00A557B1">
        <w:rPr>
          <w:rFonts w:ascii="Times New Roman" w:hAnsi="Times New Roman" w:cstheme="minorBidi"/>
          <w:sz w:val="24"/>
          <w:szCs w:val="22"/>
        </w:rPr>
        <w:t>more prevalent in Michigan.</w:t>
      </w:r>
      <w:r w:rsidR="00A557B1" w:rsidRPr="00342979">
        <w:rPr>
          <w:rFonts w:ascii="Times New Roman" w:hAnsi="Times New Roman" w:cstheme="minorBidi"/>
          <w:sz w:val="24"/>
          <w:szCs w:val="22"/>
        </w:rPr>
        <w:t xml:space="preserve"> </w:t>
      </w:r>
      <w:r w:rsidR="005675A2">
        <w:rPr>
          <w:rFonts w:ascii="Times New Roman" w:hAnsi="Times New Roman" w:cstheme="minorBidi"/>
          <w:sz w:val="24"/>
          <w:szCs w:val="22"/>
        </w:rPr>
        <w:t xml:space="preserve">These cyber schools will play an important role in achieving the goals of initiatives taken by the federal government to improve education such as the No Child Left Behind Act, The National Education Technology Plan, and the United States Department of Education’s Strategic Plan for Fiscal Years 2011-2014. </w:t>
      </w:r>
    </w:p>
    <w:p w:rsidR="00AC53DD" w:rsidRPr="00110807" w:rsidRDefault="005F4EDD" w:rsidP="00110807">
      <w:pPr>
        <w:pStyle w:val="NormalWeb"/>
        <w:spacing w:before="2" w:after="2" w:line="480" w:lineRule="auto"/>
        <w:rPr>
          <w:rFonts w:ascii="Times New Roman" w:hAnsi="Times New Roman" w:cstheme="minorBidi"/>
          <w:sz w:val="24"/>
          <w:szCs w:val="22"/>
        </w:rPr>
      </w:pPr>
      <w:r>
        <w:rPr>
          <w:rFonts w:ascii="Times New Roman" w:hAnsi="Times New Roman"/>
        </w:rPr>
        <w:tab/>
      </w:r>
      <w:r>
        <w:rPr>
          <w:rFonts w:ascii="Times New Roman" w:hAnsi="Times New Roman" w:cstheme="minorBidi"/>
          <w:sz w:val="24"/>
          <w:szCs w:val="22"/>
        </w:rPr>
        <w:t>Senate Bill 619 will repeal the limits that were in place on the number of contracts that could be issued to cyber schools</w:t>
      </w:r>
      <w:r w:rsidR="00155BF4">
        <w:rPr>
          <w:rFonts w:ascii="Times New Roman" w:hAnsi="Times New Roman" w:cstheme="minorBidi"/>
          <w:sz w:val="24"/>
          <w:szCs w:val="22"/>
        </w:rPr>
        <w:t xml:space="preserve">, and the cap on the number of students allowed to enroll in these cyber schools will increase in the next few years. </w:t>
      </w:r>
      <w:r w:rsidR="005675A2">
        <w:rPr>
          <w:rFonts w:ascii="Times New Roman" w:hAnsi="Times New Roman" w:cstheme="minorBidi"/>
          <w:sz w:val="24"/>
          <w:szCs w:val="22"/>
        </w:rPr>
        <w:t>Before this legislation was signed into law, cyber school students had to have been</w:t>
      </w:r>
      <w:r w:rsidRPr="00342979">
        <w:rPr>
          <w:rFonts w:ascii="Times New Roman" w:hAnsi="Times New Roman" w:cstheme="minorBidi"/>
          <w:sz w:val="24"/>
          <w:szCs w:val="22"/>
        </w:rPr>
        <w:t xml:space="preserve"> previously enrolled in </w:t>
      </w:r>
      <w:r w:rsidR="005675A2">
        <w:rPr>
          <w:rFonts w:ascii="Times New Roman" w:hAnsi="Times New Roman" w:cstheme="minorBidi"/>
          <w:sz w:val="24"/>
          <w:szCs w:val="22"/>
        </w:rPr>
        <w:t xml:space="preserve">a </w:t>
      </w:r>
      <w:r w:rsidRPr="00342979">
        <w:rPr>
          <w:rFonts w:ascii="Times New Roman" w:hAnsi="Times New Roman" w:cstheme="minorBidi"/>
          <w:sz w:val="24"/>
          <w:szCs w:val="22"/>
        </w:rPr>
        <w:t>public school</w:t>
      </w:r>
      <w:r w:rsidR="005675A2">
        <w:rPr>
          <w:rFonts w:ascii="Times New Roman" w:hAnsi="Times New Roman" w:cstheme="minorBidi"/>
          <w:sz w:val="24"/>
          <w:szCs w:val="22"/>
        </w:rPr>
        <w:t>. This requirement has been</w:t>
      </w:r>
      <w:r>
        <w:rPr>
          <w:rFonts w:ascii="Times New Roman" w:hAnsi="Times New Roman" w:cstheme="minorBidi"/>
          <w:sz w:val="24"/>
          <w:szCs w:val="22"/>
        </w:rPr>
        <w:t xml:space="preserve"> deleted</w:t>
      </w:r>
      <w:r w:rsidR="00155BF4">
        <w:rPr>
          <w:rFonts w:ascii="Times New Roman" w:hAnsi="Times New Roman" w:cstheme="minorBidi"/>
          <w:sz w:val="24"/>
          <w:szCs w:val="22"/>
        </w:rPr>
        <w:t xml:space="preserve"> by SB619</w:t>
      </w:r>
      <w:r w:rsidR="005675A2">
        <w:rPr>
          <w:rFonts w:ascii="Times New Roman" w:hAnsi="Times New Roman" w:cstheme="minorBidi"/>
          <w:sz w:val="24"/>
          <w:szCs w:val="22"/>
        </w:rPr>
        <w:t xml:space="preserve">. </w:t>
      </w:r>
      <w:r>
        <w:rPr>
          <w:rFonts w:ascii="Times New Roman" w:hAnsi="Times New Roman" w:cstheme="minorBidi"/>
          <w:sz w:val="24"/>
          <w:szCs w:val="22"/>
        </w:rPr>
        <w:t xml:space="preserve">Given that this is true, that implies the number of cyber schools will increase in Michigan and </w:t>
      </w:r>
      <w:r w:rsidR="00110807">
        <w:rPr>
          <w:rFonts w:ascii="Times New Roman" w:hAnsi="Times New Roman" w:cstheme="minorBidi"/>
          <w:sz w:val="24"/>
          <w:szCs w:val="22"/>
        </w:rPr>
        <w:t xml:space="preserve">the number of choices open to students will expand. </w:t>
      </w:r>
      <w:r>
        <w:rPr>
          <w:rFonts w:ascii="Times New Roman" w:hAnsi="Times New Roman" w:cstheme="minorBidi"/>
          <w:sz w:val="24"/>
          <w:szCs w:val="22"/>
        </w:rPr>
        <w:t xml:space="preserve">Then students who enroll in these schools will </w:t>
      </w:r>
      <w:r w:rsidR="00110807">
        <w:rPr>
          <w:rFonts w:ascii="Times New Roman" w:hAnsi="Times New Roman" w:cstheme="minorBidi"/>
          <w:sz w:val="24"/>
          <w:szCs w:val="22"/>
        </w:rPr>
        <w:t>have access</w:t>
      </w:r>
      <w:r>
        <w:rPr>
          <w:rFonts w:ascii="Times New Roman" w:hAnsi="Times New Roman" w:cstheme="minorBidi"/>
          <w:sz w:val="24"/>
          <w:szCs w:val="22"/>
        </w:rPr>
        <w:t xml:space="preserve"> to inno</w:t>
      </w:r>
      <w:r w:rsidR="00110807">
        <w:rPr>
          <w:rFonts w:ascii="Times New Roman" w:hAnsi="Times New Roman" w:cstheme="minorBidi"/>
          <w:sz w:val="24"/>
          <w:szCs w:val="22"/>
        </w:rPr>
        <w:t xml:space="preserve">vative </w:t>
      </w:r>
      <w:r>
        <w:rPr>
          <w:rFonts w:ascii="Times New Roman" w:hAnsi="Times New Roman" w:cstheme="minorBidi"/>
          <w:sz w:val="24"/>
          <w:szCs w:val="22"/>
        </w:rPr>
        <w:t>education</w:t>
      </w:r>
      <w:r w:rsidR="00E22FF0">
        <w:rPr>
          <w:rFonts w:ascii="Times New Roman" w:hAnsi="Times New Roman" w:cstheme="minorBidi"/>
          <w:sz w:val="24"/>
          <w:szCs w:val="22"/>
        </w:rPr>
        <w:t xml:space="preserve"> that will help them reach national standards.  Cyber </w:t>
      </w:r>
      <w:r w:rsidR="00110807">
        <w:rPr>
          <w:rFonts w:ascii="Times New Roman" w:hAnsi="Times New Roman" w:cstheme="minorBidi"/>
          <w:sz w:val="24"/>
          <w:szCs w:val="22"/>
        </w:rPr>
        <w:t xml:space="preserve">schools increase the number of choices, competition between schools, the assessment of progress, achievement in math and sciences, and the accommodation of student needs. </w:t>
      </w:r>
    </w:p>
    <w:p w:rsidR="008B5CC9" w:rsidRDefault="00AC53DD" w:rsidP="00AC53DD">
      <w:pPr>
        <w:spacing w:line="480" w:lineRule="auto"/>
        <w:rPr>
          <w:rFonts w:ascii="Times New Roman" w:hAnsi="Times New Roman" w:cs="Verdana"/>
        </w:rPr>
      </w:pPr>
      <w:r>
        <w:rPr>
          <w:rFonts w:ascii="Times New Roman" w:hAnsi="Times New Roman"/>
        </w:rPr>
        <w:tab/>
        <w:t>Under the Bush Administration, the US Department of Education viewed cyber schools as an effective choice for parents and their students</w:t>
      </w:r>
      <w:r w:rsidR="00FC55D0">
        <w:rPr>
          <w:rFonts w:ascii="Times New Roman" w:hAnsi="Times New Roman"/>
        </w:rPr>
        <w:t xml:space="preserve"> </w:t>
      </w:r>
      <w:r w:rsidR="00553BDE">
        <w:rPr>
          <w:rFonts w:ascii="Times New Roman" w:hAnsi="Times New Roman"/>
        </w:rPr>
        <w:t>that provided for healthy competition</w:t>
      </w:r>
      <w:r>
        <w:rPr>
          <w:rFonts w:ascii="Times New Roman" w:hAnsi="Times New Roman"/>
        </w:rPr>
        <w:t xml:space="preserve">. No Child Left Behind </w:t>
      </w:r>
      <w:r w:rsidR="00553BDE">
        <w:rPr>
          <w:rFonts w:ascii="Times New Roman" w:hAnsi="Times New Roman"/>
        </w:rPr>
        <w:t xml:space="preserve">was enacted </w:t>
      </w:r>
      <w:r>
        <w:rPr>
          <w:rFonts w:ascii="Times New Roman" w:hAnsi="Times New Roman"/>
        </w:rPr>
        <w:t>in 2001, which expanded the role of the federal governme</w:t>
      </w:r>
      <w:r w:rsidR="00553BDE">
        <w:rPr>
          <w:rFonts w:ascii="Times New Roman" w:hAnsi="Times New Roman"/>
        </w:rPr>
        <w:t xml:space="preserve">nt in education by standardizing </w:t>
      </w:r>
      <w:r>
        <w:rPr>
          <w:rFonts w:ascii="Times New Roman" w:hAnsi="Times New Roman"/>
        </w:rPr>
        <w:t xml:space="preserve">educational performance across </w:t>
      </w:r>
      <w:r w:rsidR="00553BDE">
        <w:rPr>
          <w:rFonts w:ascii="Times New Roman" w:hAnsi="Times New Roman"/>
        </w:rPr>
        <w:t xml:space="preserve">the </w:t>
      </w:r>
      <w:r>
        <w:rPr>
          <w:rFonts w:ascii="Times New Roman" w:hAnsi="Times New Roman"/>
        </w:rPr>
        <w:t xml:space="preserve">states and encouraging competition between schools. During National Charter School Week in May of 2004, US Secretary of Education Rod Paige said, </w:t>
      </w:r>
      <w:r w:rsidR="00470551" w:rsidRPr="00470551">
        <w:rPr>
          <w:rFonts w:ascii="Times New Roman" w:hAnsi="Times New Roman" w:cs="Verdana"/>
        </w:rPr>
        <w:t>"The more choices parents have, the better they will be able to pick the right environment for their child. Empowered with options and information, parents can help the</w:t>
      </w:r>
      <w:r>
        <w:rPr>
          <w:rFonts w:ascii="Times New Roman" w:hAnsi="Times New Roman" w:cs="Verdana"/>
        </w:rPr>
        <w:t>ir children achieve and succeed</w:t>
      </w:r>
      <w:r w:rsidR="00470551" w:rsidRPr="00470551">
        <w:rPr>
          <w:rFonts w:ascii="Times New Roman" w:hAnsi="Times New Roman" w:cs="Verdana"/>
        </w:rPr>
        <w:t>"</w:t>
      </w:r>
      <w:r>
        <w:rPr>
          <w:rFonts w:ascii="Times New Roman" w:hAnsi="Times New Roman" w:cs="Verdana"/>
        </w:rPr>
        <w:t xml:space="preserve"> (</w:t>
      </w:r>
      <w:r w:rsidR="00FB1D0E">
        <w:rPr>
          <w:rFonts w:ascii="Times New Roman" w:hAnsi="Times New Roman" w:cs="Verdana"/>
        </w:rPr>
        <w:t>Thomas</w:t>
      </w:r>
      <w:r>
        <w:rPr>
          <w:rFonts w:ascii="Times New Roman" w:hAnsi="Times New Roman" w:cs="Verdana"/>
        </w:rPr>
        <w:t xml:space="preserve">). </w:t>
      </w:r>
      <w:r w:rsidR="008B5CC9">
        <w:rPr>
          <w:rFonts w:ascii="Times New Roman" w:hAnsi="Times New Roman" w:cs="Verdana"/>
        </w:rPr>
        <w:t>Online learning is included as one of these</w:t>
      </w:r>
      <w:r w:rsidR="00FB1D0E">
        <w:rPr>
          <w:rFonts w:ascii="Times New Roman" w:hAnsi="Times New Roman" w:cs="Verdana"/>
        </w:rPr>
        <w:t xml:space="preserve"> option</w:t>
      </w:r>
      <w:r w:rsidR="008B5CC9">
        <w:rPr>
          <w:rFonts w:ascii="Times New Roman" w:hAnsi="Times New Roman" w:cs="Verdana"/>
        </w:rPr>
        <w:t>s</w:t>
      </w:r>
      <w:r w:rsidR="00FC55D0">
        <w:rPr>
          <w:rFonts w:ascii="Times New Roman" w:hAnsi="Times New Roman" w:cs="Verdana"/>
        </w:rPr>
        <w:t>, and the competition between public schools and cyber schools pushes both to excel</w:t>
      </w:r>
      <w:r w:rsidR="00FB1D0E">
        <w:rPr>
          <w:rFonts w:ascii="Times New Roman" w:hAnsi="Times New Roman" w:cs="Verdana"/>
        </w:rPr>
        <w:t xml:space="preserve">. </w:t>
      </w:r>
    </w:p>
    <w:p w:rsidR="008B5CC9" w:rsidRDefault="008B5CC9" w:rsidP="00AC53DD">
      <w:pPr>
        <w:spacing w:line="480" w:lineRule="auto"/>
        <w:rPr>
          <w:rFonts w:ascii="Times New Roman" w:hAnsi="Times New Roman" w:cs="Verdana"/>
        </w:rPr>
      </w:pPr>
      <w:r>
        <w:rPr>
          <w:rFonts w:ascii="Times New Roman" w:hAnsi="Times New Roman" w:cs="Verdana"/>
        </w:rPr>
        <w:tab/>
      </w:r>
      <w:r w:rsidR="00FB1D0E">
        <w:rPr>
          <w:rFonts w:ascii="Times New Roman" w:hAnsi="Times New Roman" w:cs="Verdana"/>
        </w:rPr>
        <w:t xml:space="preserve">Not only do cyber schools </w:t>
      </w:r>
      <w:r w:rsidR="00FC55D0">
        <w:rPr>
          <w:rFonts w:ascii="Times New Roman" w:hAnsi="Times New Roman" w:cs="Verdana"/>
        </w:rPr>
        <w:t xml:space="preserve">encourage competition, </w:t>
      </w:r>
      <w:r w:rsidR="00FB1D0E">
        <w:rPr>
          <w:rFonts w:ascii="Times New Roman" w:hAnsi="Times New Roman" w:cs="Verdana"/>
        </w:rPr>
        <w:t xml:space="preserve">online learning programs provide a better way of assessing student’s progress. </w:t>
      </w:r>
      <w:r>
        <w:rPr>
          <w:rFonts w:ascii="Times New Roman" w:hAnsi="Times New Roman" w:cs="Verdana"/>
        </w:rPr>
        <w:t>NCLB</w:t>
      </w:r>
      <w:r w:rsidR="00FB1D0E">
        <w:rPr>
          <w:rFonts w:ascii="Times New Roman" w:hAnsi="Times New Roman" w:cs="Verdana"/>
        </w:rPr>
        <w:t xml:space="preserve"> requires annual testing, annual academic progress, report cards, teacher qualifications, and funding changes. Cyber schools go above and beyond just assessing students on an annual basis</w:t>
      </w:r>
      <w:r>
        <w:rPr>
          <w:rFonts w:ascii="Times New Roman" w:hAnsi="Times New Roman" w:cs="Verdana"/>
        </w:rPr>
        <w:t>.</w:t>
      </w:r>
      <w:r w:rsidR="00FB1D0E">
        <w:rPr>
          <w:rFonts w:ascii="Times New Roman" w:hAnsi="Times New Roman" w:cs="Verdana"/>
        </w:rPr>
        <w:t xml:space="preserve"> </w:t>
      </w:r>
      <w:r w:rsidR="00FC55D0">
        <w:rPr>
          <w:rFonts w:ascii="Times New Roman" w:hAnsi="Times New Roman" w:cs="Verdana"/>
        </w:rPr>
        <w:t>“</w:t>
      </w:r>
      <w:r w:rsidR="00FC55D0" w:rsidRPr="00FC55D0">
        <w:rPr>
          <w:rFonts w:ascii="Times New Roman" w:hAnsi="Times New Roman" w:cs="Verdana"/>
        </w:rPr>
        <w:t>An online system can collect much more and much more detailed information about how students are learning than manual methods</w:t>
      </w:r>
      <w:r w:rsidR="00FC55D0">
        <w:rPr>
          <w:rFonts w:ascii="Times New Roman" w:hAnsi="Times New Roman" w:cs="Verdana"/>
        </w:rPr>
        <w:t>” (</w:t>
      </w:r>
      <w:r w:rsidR="00FC55D0">
        <w:rPr>
          <w:rFonts w:ascii="Times New Roman" w:hAnsi="Times New Roman" w:cs="Verdana"/>
          <w:i/>
        </w:rPr>
        <w:t>Assessment</w:t>
      </w:r>
      <w:r w:rsidR="00FC55D0">
        <w:rPr>
          <w:rFonts w:ascii="Times New Roman" w:hAnsi="Times New Roman" w:cs="Verdana"/>
        </w:rPr>
        <w:t>)</w:t>
      </w:r>
      <w:r w:rsidR="00FC55D0" w:rsidRPr="00FC55D0">
        <w:rPr>
          <w:rFonts w:ascii="Times New Roman" w:hAnsi="Times New Roman" w:cs="Verdana"/>
        </w:rPr>
        <w:t>.</w:t>
      </w:r>
      <w:r w:rsidR="00FC55D0">
        <w:rPr>
          <w:rFonts w:ascii="Times New Roman" w:hAnsi="Times New Roman" w:cs="Verdana"/>
        </w:rPr>
        <w:t xml:space="preserve"> B</w:t>
      </w:r>
      <w:r w:rsidR="00FB1D0E">
        <w:rPr>
          <w:rFonts w:ascii="Times New Roman" w:hAnsi="Times New Roman" w:cs="Verdana"/>
        </w:rPr>
        <w:t xml:space="preserve">y </w:t>
      </w:r>
      <w:r w:rsidR="00110807">
        <w:rPr>
          <w:rFonts w:ascii="Times New Roman" w:hAnsi="Times New Roman" w:cs="Verdana"/>
        </w:rPr>
        <w:t xml:space="preserve">collecting data and </w:t>
      </w:r>
      <w:r w:rsidR="00FB1D0E">
        <w:rPr>
          <w:rFonts w:ascii="Times New Roman" w:hAnsi="Times New Roman" w:cs="Verdana"/>
        </w:rPr>
        <w:t>monitoring stud</w:t>
      </w:r>
      <w:r w:rsidR="00110807">
        <w:rPr>
          <w:rFonts w:ascii="Times New Roman" w:hAnsi="Times New Roman" w:cs="Verdana"/>
        </w:rPr>
        <w:t>ent progress from the beginning, online schools can adjust</w:t>
      </w:r>
      <w:r w:rsidR="00FB1D0E">
        <w:rPr>
          <w:rFonts w:ascii="Times New Roman" w:hAnsi="Times New Roman" w:cs="Verdana"/>
        </w:rPr>
        <w:t xml:space="preserve"> the curriculum throughout</w:t>
      </w:r>
      <w:r w:rsidR="00110807">
        <w:rPr>
          <w:rFonts w:ascii="Times New Roman" w:hAnsi="Times New Roman" w:cs="Verdana"/>
        </w:rPr>
        <w:t>, so</w:t>
      </w:r>
      <w:r w:rsidR="00FB1D0E">
        <w:rPr>
          <w:rFonts w:ascii="Times New Roman" w:hAnsi="Times New Roman" w:cs="Verdana"/>
        </w:rPr>
        <w:t xml:space="preserve"> students </w:t>
      </w:r>
      <w:r w:rsidR="00110807">
        <w:rPr>
          <w:rFonts w:ascii="Times New Roman" w:hAnsi="Times New Roman" w:cs="Verdana"/>
        </w:rPr>
        <w:t>can accelerate</w:t>
      </w:r>
      <w:r w:rsidR="00FB1D0E">
        <w:rPr>
          <w:rFonts w:ascii="Times New Roman" w:hAnsi="Times New Roman" w:cs="Verdana"/>
        </w:rPr>
        <w:t xml:space="preserve"> thro</w:t>
      </w:r>
      <w:r w:rsidR="00110807">
        <w:rPr>
          <w:rFonts w:ascii="Times New Roman" w:hAnsi="Times New Roman" w:cs="Verdana"/>
        </w:rPr>
        <w:t>ugh mastered skills and spend</w:t>
      </w:r>
      <w:r w:rsidR="00FB1D0E">
        <w:rPr>
          <w:rFonts w:ascii="Times New Roman" w:hAnsi="Times New Roman" w:cs="Verdana"/>
        </w:rPr>
        <w:t xml:space="preserve"> extra time on skills that need </w:t>
      </w:r>
      <w:r w:rsidR="00553BDE">
        <w:rPr>
          <w:rFonts w:ascii="Times New Roman" w:hAnsi="Times New Roman" w:cs="Verdana"/>
        </w:rPr>
        <w:t>more attention</w:t>
      </w:r>
      <w:r w:rsidR="00FB1D0E">
        <w:rPr>
          <w:rFonts w:ascii="Times New Roman" w:hAnsi="Times New Roman" w:cs="Verdana"/>
        </w:rPr>
        <w:t>.</w:t>
      </w:r>
      <w:r w:rsidR="00FC55D0">
        <w:rPr>
          <w:rFonts w:ascii="Times New Roman" w:hAnsi="Times New Roman" w:cs="Verdana"/>
        </w:rPr>
        <w:t xml:space="preserve"> </w:t>
      </w:r>
    </w:p>
    <w:p w:rsidR="00FF2D7C" w:rsidRDefault="008B5CC9" w:rsidP="00AC53DD">
      <w:pPr>
        <w:spacing w:line="480" w:lineRule="auto"/>
        <w:rPr>
          <w:rFonts w:ascii="Times New Roman" w:hAnsi="Times New Roman" w:cs="Verdana"/>
        </w:rPr>
      </w:pPr>
      <w:r>
        <w:rPr>
          <w:rFonts w:ascii="Times New Roman" w:hAnsi="Times New Roman" w:cs="Verdana"/>
        </w:rPr>
        <w:tab/>
        <w:t xml:space="preserve">Cyber schools could also be a viable option in achieving the goals of The National Education Technology Plan that was developed by the U.S. Department of Education in 2010.  The plan draws guidance from the report of the National Science Foundation Task Force on </w:t>
      </w:r>
      <w:proofErr w:type="spellStart"/>
      <w:r>
        <w:rPr>
          <w:rFonts w:ascii="Times New Roman" w:hAnsi="Times New Roman" w:cs="Verdana"/>
        </w:rPr>
        <w:t>Cyberlearning</w:t>
      </w:r>
      <w:proofErr w:type="spellEnd"/>
      <w:r>
        <w:rPr>
          <w:rFonts w:ascii="Times New Roman" w:hAnsi="Times New Roman" w:cs="Verdana"/>
        </w:rPr>
        <w:t>, and it shows how cyber schools could increase achievement in the areas of Science, Technology, Engineering, and Mathematics</w:t>
      </w:r>
      <w:r w:rsidR="00BB04C3">
        <w:rPr>
          <w:rFonts w:ascii="Times New Roman" w:hAnsi="Times New Roman" w:cs="Verdana"/>
        </w:rPr>
        <w:t xml:space="preserve"> (</w:t>
      </w:r>
      <w:r w:rsidR="00BB04C3">
        <w:rPr>
          <w:rFonts w:ascii="Times New Roman" w:hAnsi="Times New Roman" w:cs="Verdana"/>
          <w:i/>
        </w:rPr>
        <w:t>Executive</w:t>
      </w:r>
      <w:r w:rsidR="00BB04C3">
        <w:rPr>
          <w:rFonts w:ascii="Times New Roman" w:hAnsi="Times New Roman" w:cs="Verdana"/>
        </w:rPr>
        <w:t>)</w:t>
      </w:r>
      <w:r>
        <w:rPr>
          <w:rFonts w:ascii="Times New Roman" w:hAnsi="Times New Roman" w:cs="Verdana"/>
        </w:rPr>
        <w:t xml:space="preserve">. </w:t>
      </w:r>
      <w:r w:rsidR="00BB04C3">
        <w:rPr>
          <w:rFonts w:ascii="Times New Roman" w:hAnsi="Times New Roman" w:cs="Verdana"/>
        </w:rPr>
        <w:t>One objective of the plan is to increase productivity by redesigning and transforming our education system by taking advantage of technology. Variance among individual students, such as different styles and paces of learning, provides the demand for a supply of cyber schools (</w:t>
      </w:r>
      <w:r w:rsidR="00BB04C3">
        <w:rPr>
          <w:rFonts w:ascii="Times New Roman" w:hAnsi="Times New Roman" w:cs="Verdana"/>
          <w:i/>
        </w:rPr>
        <w:t>Productivity</w:t>
      </w:r>
      <w:r w:rsidR="00BB04C3">
        <w:rPr>
          <w:rFonts w:ascii="Times New Roman" w:hAnsi="Times New Roman" w:cs="Verdana"/>
        </w:rPr>
        <w:t>). Senate Bill 619 will provide more options for students who need a different style of learning to succeed. The amount of time spent in a classroom used to be the measure of educational attainment, but online s</w:t>
      </w:r>
      <w:r w:rsidR="00110807">
        <w:rPr>
          <w:rFonts w:ascii="Times New Roman" w:hAnsi="Times New Roman" w:cs="Verdana"/>
        </w:rPr>
        <w:t>chools</w:t>
      </w:r>
      <w:r w:rsidR="005A12FE">
        <w:rPr>
          <w:rFonts w:ascii="Times New Roman" w:hAnsi="Times New Roman" w:cs="Verdana"/>
        </w:rPr>
        <w:t xml:space="preserve"> break</w:t>
      </w:r>
      <w:r w:rsidR="00BB04C3">
        <w:rPr>
          <w:rFonts w:ascii="Times New Roman" w:hAnsi="Times New Roman" w:cs="Verdana"/>
        </w:rPr>
        <w:t xml:space="preserve"> this mold. </w:t>
      </w:r>
      <w:r w:rsidR="00FF2D7C">
        <w:rPr>
          <w:rFonts w:ascii="Times New Roman" w:hAnsi="Times New Roman" w:cs="Verdana"/>
        </w:rPr>
        <w:t>An education that is more flexible and adjusts with a student’s progress provides for more productivity as can be seen in the Westwood Cyber School example in Detroit, MI. (</w:t>
      </w:r>
      <w:r w:rsidR="00FF2D7C">
        <w:rPr>
          <w:rFonts w:ascii="Times New Roman" w:hAnsi="Times New Roman" w:cs="Verdana"/>
          <w:i/>
        </w:rPr>
        <w:t>Productivity</w:t>
      </w:r>
      <w:r w:rsidR="00FF2D7C">
        <w:rPr>
          <w:rFonts w:ascii="Times New Roman" w:hAnsi="Times New Roman" w:cs="Verdana"/>
        </w:rPr>
        <w:t>).</w:t>
      </w:r>
      <w:r w:rsidR="00BB04C3">
        <w:rPr>
          <w:rFonts w:ascii="Times New Roman" w:hAnsi="Times New Roman" w:cs="Verdana"/>
        </w:rPr>
        <w:t xml:space="preserve"> </w:t>
      </w:r>
      <w:r w:rsidR="00FF2D7C">
        <w:rPr>
          <w:rFonts w:ascii="Times New Roman" w:hAnsi="Times New Roman" w:cs="Verdana"/>
        </w:rPr>
        <w:t xml:space="preserve">This cyber school did not have traditional classrooms, academic departments, courses, or tests, but it appealed to the wants and needs of students and increased enrollment by 33 percent in an area plagued by dropouts. </w:t>
      </w:r>
    </w:p>
    <w:p w:rsidR="00555C6E" w:rsidRDefault="00FF2D7C" w:rsidP="00555C6E">
      <w:pPr>
        <w:spacing w:line="480" w:lineRule="auto"/>
        <w:rPr>
          <w:rFonts w:ascii="Times New Roman" w:hAnsi="Times New Roman" w:cs="Verdana"/>
        </w:rPr>
      </w:pPr>
      <w:r>
        <w:rPr>
          <w:rFonts w:ascii="Times New Roman" w:hAnsi="Times New Roman" w:cs="Verdana"/>
        </w:rPr>
        <w:tab/>
        <w:t>Senate Bill 619 increase</w:t>
      </w:r>
      <w:r w:rsidR="00110807">
        <w:rPr>
          <w:rFonts w:ascii="Times New Roman" w:hAnsi="Times New Roman" w:cs="Verdana"/>
        </w:rPr>
        <w:t>s</w:t>
      </w:r>
      <w:r>
        <w:rPr>
          <w:rFonts w:ascii="Times New Roman" w:hAnsi="Times New Roman" w:cs="Verdana"/>
        </w:rPr>
        <w:t xml:space="preserve"> options for students by providing more cyber schools to students. </w:t>
      </w:r>
      <w:r w:rsidR="00555C6E">
        <w:rPr>
          <w:rFonts w:ascii="Times New Roman" w:hAnsi="Times New Roman" w:cs="Verdana"/>
        </w:rPr>
        <w:t xml:space="preserve">The US Department of Education Strategic Plan pushes for using data and improving STEM education, which cyber schools help to do (Duncan). </w:t>
      </w:r>
      <w:r>
        <w:rPr>
          <w:rFonts w:ascii="Times New Roman" w:hAnsi="Times New Roman" w:cs="Verdana"/>
        </w:rPr>
        <w:t xml:space="preserve">Since No Child Left Behind, the federal government </w:t>
      </w:r>
      <w:r w:rsidR="00555C6E">
        <w:rPr>
          <w:rFonts w:ascii="Times New Roman" w:hAnsi="Times New Roman" w:cs="Verdana"/>
        </w:rPr>
        <w:t xml:space="preserve">has </w:t>
      </w:r>
      <w:r>
        <w:rPr>
          <w:rFonts w:ascii="Times New Roman" w:hAnsi="Times New Roman" w:cs="Verdana"/>
        </w:rPr>
        <w:t>support</w:t>
      </w:r>
      <w:r w:rsidR="00555C6E">
        <w:rPr>
          <w:rFonts w:ascii="Times New Roman" w:hAnsi="Times New Roman" w:cs="Verdana"/>
        </w:rPr>
        <w:t>ed</w:t>
      </w:r>
      <w:r>
        <w:rPr>
          <w:rFonts w:ascii="Times New Roman" w:hAnsi="Times New Roman" w:cs="Verdana"/>
        </w:rPr>
        <w:t xml:space="preserve"> innovative technologies that meas</w:t>
      </w:r>
      <w:r w:rsidR="00110807">
        <w:rPr>
          <w:rFonts w:ascii="Times New Roman" w:hAnsi="Times New Roman" w:cs="Verdana"/>
        </w:rPr>
        <w:t xml:space="preserve">ure progress, provide choices, and promote healthy competition between schools. </w:t>
      </w:r>
    </w:p>
    <w:p w:rsidR="005675A2" w:rsidRPr="00555C6E" w:rsidRDefault="005675A2" w:rsidP="00555C6E">
      <w:pPr>
        <w:spacing w:line="480" w:lineRule="auto"/>
        <w:rPr>
          <w:rFonts w:ascii="Times New Roman" w:hAnsi="Times New Roman" w:cs="Verdana"/>
        </w:rPr>
      </w:pPr>
    </w:p>
    <w:p w:rsidR="00555C6E" w:rsidRDefault="00555C6E" w:rsidP="00020DF5">
      <w:pPr>
        <w:spacing w:line="480" w:lineRule="auto"/>
        <w:rPr>
          <w:rFonts w:ascii="Times New Roman" w:hAnsi="Times New Roman"/>
        </w:rPr>
      </w:pPr>
    </w:p>
    <w:p w:rsidR="00555C6E" w:rsidRDefault="00555C6E" w:rsidP="00020DF5">
      <w:pPr>
        <w:spacing w:line="480" w:lineRule="auto"/>
        <w:rPr>
          <w:rFonts w:ascii="Times New Roman" w:hAnsi="Times New Roman"/>
        </w:rPr>
      </w:pPr>
    </w:p>
    <w:p w:rsidR="00555C6E" w:rsidRDefault="00555C6E" w:rsidP="00020DF5">
      <w:pPr>
        <w:spacing w:line="480" w:lineRule="auto"/>
        <w:rPr>
          <w:rFonts w:ascii="Times New Roman" w:hAnsi="Times New Roman"/>
        </w:rPr>
      </w:pPr>
    </w:p>
    <w:p w:rsidR="00020DF5" w:rsidRDefault="00020DF5" w:rsidP="00020DF5">
      <w:pPr>
        <w:spacing w:line="480" w:lineRule="auto"/>
        <w:rPr>
          <w:rFonts w:ascii="Times New Roman" w:hAnsi="Times New Roman"/>
        </w:rPr>
      </w:pPr>
    </w:p>
    <w:p w:rsidR="00FC55D0" w:rsidRDefault="002E309A" w:rsidP="002E309A">
      <w:pPr>
        <w:spacing w:line="480" w:lineRule="auto"/>
        <w:jc w:val="center"/>
        <w:rPr>
          <w:rFonts w:ascii="Times New Roman" w:hAnsi="Times New Roman"/>
        </w:rPr>
      </w:pPr>
      <w:r>
        <w:rPr>
          <w:rFonts w:ascii="Times New Roman" w:hAnsi="Times New Roman"/>
        </w:rPr>
        <w:t>Works Cited</w:t>
      </w:r>
    </w:p>
    <w:p w:rsidR="00BB04C3" w:rsidRDefault="00FC55D0" w:rsidP="00FC55D0">
      <w:pPr>
        <w:spacing w:line="480" w:lineRule="auto"/>
        <w:rPr>
          <w:rFonts w:ascii="Times New Roman" w:hAnsi="Times New Roman" w:cs="Times New Roman"/>
          <w:szCs w:val="32"/>
        </w:rPr>
      </w:pPr>
      <w:r>
        <w:rPr>
          <w:rFonts w:ascii="Times New Roman" w:hAnsi="Times New Roman" w:cs="Times New Roman"/>
          <w:i/>
          <w:szCs w:val="32"/>
        </w:rPr>
        <w:t xml:space="preserve">Assessment: Measure What Matters. </w:t>
      </w:r>
      <w:r w:rsidRPr="00FC55D0">
        <w:rPr>
          <w:rFonts w:ascii="Times New Roman" w:hAnsi="Times New Roman" w:cs="Times New Roman"/>
          <w:szCs w:val="32"/>
        </w:rPr>
        <w:t xml:space="preserve">National Education Technology Plan Technical Working </w:t>
      </w:r>
      <w:r>
        <w:rPr>
          <w:rFonts w:ascii="Times New Roman" w:hAnsi="Times New Roman" w:cs="Times New Roman"/>
          <w:szCs w:val="32"/>
        </w:rPr>
        <w:tab/>
      </w:r>
      <w:r w:rsidRPr="00FC55D0">
        <w:rPr>
          <w:rFonts w:ascii="Times New Roman" w:hAnsi="Times New Roman" w:cs="Times New Roman"/>
          <w:szCs w:val="32"/>
        </w:rPr>
        <w:t xml:space="preserve">Group. </w:t>
      </w:r>
      <w:proofErr w:type="gramStart"/>
      <w:r w:rsidRPr="00FC55D0">
        <w:rPr>
          <w:rFonts w:ascii="Times New Roman" w:hAnsi="Times New Roman" w:cs="Times New Roman"/>
          <w:i/>
          <w:iCs/>
          <w:szCs w:val="32"/>
        </w:rPr>
        <w:t>U.S. Department of Education</w:t>
      </w:r>
      <w:r w:rsidRPr="00FC55D0">
        <w:rPr>
          <w:rFonts w:ascii="Times New Roman" w:hAnsi="Times New Roman" w:cs="Times New Roman"/>
          <w:szCs w:val="32"/>
        </w:rPr>
        <w:t>.</w:t>
      </w:r>
      <w:proofErr w:type="gramEnd"/>
      <w:r w:rsidRPr="00FC55D0">
        <w:rPr>
          <w:rFonts w:ascii="Times New Roman" w:hAnsi="Times New Roman" w:cs="Times New Roman"/>
          <w:szCs w:val="32"/>
        </w:rPr>
        <w:t xml:space="preserve"> </w:t>
      </w:r>
      <w:proofErr w:type="spellStart"/>
      <w:r w:rsidRPr="00FC55D0">
        <w:rPr>
          <w:rFonts w:ascii="Times New Roman" w:hAnsi="Times New Roman" w:cs="Times New Roman"/>
          <w:szCs w:val="32"/>
        </w:rPr>
        <w:t>N.p</w:t>
      </w:r>
      <w:proofErr w:type="spellEnd"/>
      <w:r w:rsidRPr="00FC55D0">
        <w:rPr>
          <w:rFonts w:ascii="Times New Roman" w:hAnsi="Times New Roman" w:cs="Times New Roman"/>
          <w:szCs w:val="32"/>
        </w:rPr>
        <w:t>.</w:t>
      </w:r>
      <w:r>
        <w:rPr>
          <w:rFonts w:ascii="Times New Roman" w:hAnsi="Times New Roman" w:cs="Times New Roman"/>
          <w:szCs w:val="32"/>
        </w:rPr>
        <w:t xml:space="preserve">, Nov. 2010. Web. 17 Oct. 2012. </w:t>
      </w:r>
      <w:r>
        <w:rPr>
          <w:rFonts w:ascii="Times New Roman" w:hAnsi="Times New Roman" w:cs="Times New Roman"/>
          <w:szCs w:val="32"/>
        </w:rPr>
        <w:tab/>
        <w:t>&lt;</w:t>
      </w:r>
      <w:r w:rsidRPr="00FC55D0">
        <w:rPr>
          <w:rFonts w:ascii="Times New Roman" w:hAnsi="Times New Roman" w:cs="Times New Roman"/>
          <w:szCs w:val="32"/>
        </w:rPr>
        <w:t>http://www.ed.gov/technology/netp-2010/assessment-measure-what-matters&gt;.</w:t>
      </w:r>
    </w:p>
    <w:p w:rsidR="00555C6E" w:rsidRPr="00555C6E" w:rsidRDefault="00555C6E" w:rsidP="00555C6E">
      <w:pPr>
        <w:spacing w:line="480" w:lineRule="auto"/>
        <w:rPr>
          <w:rFonts w:ascii="Times New Roman" w:hAnsi="Times New Roman"/>
        </w:rPr>
      </w:pPr>
      <w:r>
        <w:rPr>
          <w:rFonts w:ascii="Times New Roman" w:hAnsi="Times New Roman" w:cs="Times New Roman"/>
          <w:szCs w:val="32"/>
        </w:rPr>
        <w:t xml:space="preserve">Duncan, Arne. </w:t>
      </w:r>
      <w:r w:rsidRPr="00555C6E">
        <w:rPr>
          <w:rFonts w:ascii="Times New Roman" w:hAnsi="Times New Roman" w:cs="Times New Roman"/>
          <w:i/>
          <w:szCs w:val="32"/>
        </w:rPr>
        <w:t>U.S. Department of Education Strategic Plan for Fiscal years 2011-2014.</w:t>
      </w:r>
      <w:r>
        <w:rPr>
          <w:rFonts w:ascii="Times New Roman" w:hAnsi="Times New Roman" w:cs="Times New Roman"/>
          <w:i/>
          <w:szCs w:val="32"/>
        </w:rPr>
        <w:t xml:space="preserve"> </w:t>
      </w:r>
      <w:r>
        <w:rPr>
          <w:rFonts w:ascii="Times New Roman" w:hAnsi="Times New Roman" w:cs="Times New Roman"/>
          <w:szCs w:val="32"/>
        </w:rPr>
        <w:t xml:space="preserve">U.S. </w:t>
      </w:r>
      <w:r>
        <w:rPr>
          <w:rFonts w:ascii="Times New Roman" w:hAnsi="Times New Roman" w:cs="Times New Roman"/>
          <w:szCs w:val="32"/>
        </w:rPr>
        <w:tab/>
      </w:r>
      <w:proofErr w:type="gramStart"/>
      <w:r>
        <w:rPr>
          <w:rFonts w:ascii="Times New Roman" w:hAnsi="Times New Roman" w:cs="Times New Roman"/>
          <w:szCs w:val="32"/>
        </w:rPr>
        <w:t>Department of Education.</w:t>
      </w:r>
      <w:proofErr w:type="gramEnd"/>
      <w:r>
        <w:rPr>
          <w:rFonts w:ascii="Times New Roman" w:hAnsi="Times New Roman" w:cs="Times New Roman"/>
          <w:szCs w:val="32"/>
        </w:rPr>
        <w:t xml:space="preserve"> 2011. Web. 17 Oct. 2012.</w:t>
      </w:r>
    </w:p>
    <w:p w:rsidR="00BB04C3" w:rsidRDefault="00BB04C3" w:rsidP="00FC55D0">
      <w:pPr>
        <w:spacing w:line="480" w:lineRule="auto"/>
        <w:rPr>
          <w:rFonts w:ascii="Times New Roman" w:hAnsi="Times New Roman" w:cs="Times New Roman"/>
          <w:szCs w:val="32"/>
        </w:rPr>
      </w:pPr>
      <w:r>
        <w:rPr>
          <w:rFonts w:ascii="Times New Roman" w:hAnsi="Times New Roman" w:cs="Times New Roman"/>
          <w:i/>
          <w:szCs w:val="32"/>
        </w:rPr>
        <w:t xml:space="preserve">Executive Summary. </w:t>
      </w:r>
      <w:r w:rsidRPr="00FC55D0">
        <w:rPr>
          <w:rFonts w:ascii="Times New Roman" w:hAnsi="Times New Roman" w:cs="Times New Roman"/>
          <w:szCs w:val="32"/>
        </w:rPr>
        <w:t xml:space="preserve">National Education Technology Plan Technical Working Group. </w:t>
      </w:r>
    </w:p>
    <w:p w:rsidR="00BB04C3" w:rsidRDefault="00BB04C3" w:rsidP="00FC55D0">
      <w:pPr>
        <w:spacing w:line="480" w:lineRule="auto"/>
        <w:rPr>
          <w:rFonts w:ascii="Times New Roman" w:hAnsi="Times New Roman" w:cs="Times New Roman"/>
          <w:szCs w:val="32"/>
        </w:rPr>
      </w:pPr>
      <w:r>
        <w:rPr>
          <w:rFonts w:ascii="Times New Roman" w:hAnsi="Times New Roman" w:cs="Times New Roman"/>
          <w:szCs w:val="32"/>
        </w:rPr>
        <w:tab/>
      </w:r>
      <w:proofErr w:type="gramStart"/>
      <w:r w:rsidRPr="00FC55D0">
        <w:rPr>
          <w:rFonts w:ascii="Times New Roman" w:hAnsi="Times New Roman" w:cs="Times New Roman"/>
          <w:i/>
          <w:iCs/>
          <w:szCs w:val="32"/>
        </w:rPr>
        <w:t>U.S. Department of Education</w:t>
      </w:r>
      <w:r w:rsidRPr="00FC55D0">
        <w:rPr>
          <w:rFonts w:ascii="Times New Roman" w:hAnsi="Times New Roman" w:cs="Times New Roman"/>
          <w:szCs w:val="32"/>
        </w:rPr>
        <w:t>.</w:t>
      </w:r>
      <w:proofErr w:type="gramEnd"/>
      <w:r w:rsidRPr="00FC55D0">
        <w:rPr>
          <w:rFonts w:ascii="Times New Roman" w:hAnsi="Times New Roman" w:cs="Times New Roman"/>
          <w:szCs w:val="32"/>
        </w:rPr>
        <w:t xml:space="preserve"> </w:t>
      </w:r>
      <w:proofErr w:type="spellStart"/>
      <w:r w:rsidRPr="00FC55D0">
        <w:rPr>
          <w:rFonts w:ascii="Times New Roman" w:hAnsi="Times New Roman" w:cs="Times New Roman"/>
          <w:szCs w:val="32"/>
        </w:rPr>
        <w:t>N.p</w:t>
      </w:r>
      <w:proofErr w:type="spellEnd"/>
      <w:r w:rsidRPr="00FC55D0">
        <w:rPr>
          <w:rFonts w:ascii="Times New Roman" w:hAnsi="Times New Roman" w:cs="Times New Roman"/>
          <w:szCs w:val="32"/>
        </w:rPr>
        <w:t>.</w:t>
      </w:r>
      <w:r>
        <w:rPr>
          <w:rFonts w:ascii="Times New Roman" w:hAnsi="Times New Roman" w:cs="Times New Roman"/>
          <w:szCs w:val="32"/>
        </w:rPr>
        <w:t xml:space="preserve">, Nov. 2010. Web. 17 Oct. 2012. </w:t>
      </w:r>
      <w:r>
        <w:rPr>
          <w:rFonts w:ascii="Times New Roman" w:hAnsi="Times New Roman" w:cs="Times New Roman"/>
          <w:szCs w:val="32"/>
        </w:rPr>
        <w:tab/>
        <w:t>&lt;</w:t>
      </w:r>
      <w:r w:rsidRPr="00FC55D0">
        <w:rPr>
          <w:rFonts w:ascii="Times New Roman" w:hAnsi="Times New Roman" w:cs="Times New Roman"/>
          <w:szCs w:val="32"/>
        </w:rPr>
        <w:t>http://www.ed.gov/technology/netp-2010/</w:t>
      </w:r>
      <w:r>
        <w:rPr>
          <w:rFonts w:ascii="Times New Roman" w:hAnsi="Times New Roman" w:cs="Times New Roman"/>
          <w:szCs w:val="32"/>
        </w:rPr>
        <w:t>executive-summary</w:t>
      </w:r>
      <w:r w:rsidRPr="00FC55D0">
        <w:rPr>
          <w:rFonts w:ascii="Times New Roman" w:hAnsi="Times New Roman" w:cs="Times New Roman"/>
          <w:szCs w:val="32"/>
        </w:rPr>
        <w:t>&gt;.</w:t>
      </w:r>
    </w:p>
    <w:p w:rsidR="00AC53DD" w:rsidRPr="00BB04C3" w:rsidRDefault="00BB04C3" w:rsidP="00BB04C3">
      <w:pPr>
        <w:spacing w:line="480" w:lineRule="auto"/>
        <w:rPr>
          <w:rFonts w:ascii="Times New Roman" w:hAnsi="Times New Roman" w:cs="Times New Roman"/>
          <w:szCs w:val="32"/>
        </w:rPr>
      </w:pPr>
      <w:r>
        <w:rPr>
          <w:rFonts w:ascii="Times New Roman" w:hAnsi="Times New Roman" w:cs="Times New Roman"/>
          <w:i/>
          <w:szCs w:val="32"/>
        </w:rPr>
        <w:t>Productivity: Redesign and Transform.</w:t>
      </w:r>
      <w:r>
        <w:rPr>
          <w:rFonts w:ascii="Times New Roman" w:hAnsi="Times New Roman" w:cs="Times New Roman"/>
          <w:szCs w:val="32"/>
        </w:rPr>
        <w:t xml:space="preserve"> </w:t>
      </w:r>
      <w:r w:rsidRPr="00FC55D0">
        <w:rPr>
          <w:rFonts w:ascii="Times New Roman" w:hAnsi="Times New Roman" w:cs="Times New Roman"/>
          <w:szCs w:val="32"/>
        </w:rPr>
        <w:t xml:space="preserve">National Education Technology Plan Technical Working </w:t>
      </w:r>
      <w:r>
        <w:rPr>
          <w:rFonts w:ascii="Times New Roman" w:hAnsi="Times New Roman" w:cs="Times New Roman"/>
          <w:szCs w:val="32"/>
        </w:rPr>
        <w:tab/>
      </w:r>
      <w:r w:rsidRPr="00FC55D0">
        <w:rPr>
          <w:rFonts w:ascii="Times New Roman" w:hAnsi="Times New Roman" w:cs="Times New Roman"/>
          <w:szCs w:val="32"/>
        </w:rPr>
        <w:t xml:space="preserve">Group. </w:t>
      </w:r>
      <w:proofErr w:type="gramStart"/>
      <w:r w:rsidRPr="00FC55D0">
        <w:rPr>
          <w:rFonts w:ascii="Times New Roman" w:hAnsi="Times New Roman" w:cs="Times New Roman"/>
          <w:i/>
          <w:iCs/>
          <w:szCs w:val="32"/>
        </w:rPr>
        <w:t>U.S. Department of Education</w:t>
      </w:r>
      <w:r w:rsidRPr="00FC55D0">
        <w:rPr>
          <w:rFonts w:ascii="Times New Roman" w:hAnsi="Times New Roman" w:cs="Times New Roman"/>
          <w:szCs w:val="32"/>
        </w:rPr>
        <w:t>.</w:t>
      </w:r>
      <w:proofErr w:type="gramEnd"/>
      <w:r w:rsidRPr="00FC55D0">
        <w:rPr>
          <w:rFonts w:ascii="Times New Roman" w:hAnsi="Times New Roman" w:cs="Times New Roman"/>
          <w:szCs w:val="32"/>
        </w:rPr>
        <w:t xml:space="preserve"> </w:t>
      </w:r>
      <w:proofErr w:type="spellStart"/>
      <w:r w:rsidRPr="00FC55D0">
        <w:rPr>
          <w:rFonts w:ascii="Times New Roman" w:hAnsi="Times New Roman" w:cs="Times New Roman"/>
          <w:szCs w:val="32"/>
        </w:rPr>
        <w:t>N.p</w:t>
      </w:r>
      <w:proofErr w:type="spellEnd"/>
      <w:r w:rsidRPr="00FC55D0">
        <w:rPr>
          <w:rFonts w:ascii="Times New Roman" w:hAnsi="Times New Roman" w:cs="Times New Roman"/>
          <w:szCs w:val="32"/>
        </w:rPr>
        <w:t>.</w:t>
      </w:r>
      <w:r>
        <w:rPr>
          <w:rFonts w:ascii="Times New Roman" w:hAnsi="Times New Roman" w:cs="Times New Roman"/>
          <w:szCs w:val="32"/>
        </w:rPr>
        <w:t xml:space="preserve">, Nov. 2010. Web. 17 Oct. 2012. </w:t>
      </w:r>
      <w:r>
        <w:rPr>
          <w:rFonts w:ascii="Times New Roman" w:hAnsi="Times New Roman" w:cs="Times New Roman"/>
          <w:szCs w:val="32"/>
        </w:rPr>
        <w:tab/>
        <w:t>&lt;</w:t>
      </w:r>
      <w:r w:rsidRPr="00FC55D0">
        <w:rPr>
          <w:rFonts w:ascii="Times New Roman" w:hAnsi="Times New Roman" w:cs="Times New Roman"/>
          <w:szCs w:val="32"/>
        </w:rPr>
        <w:t>http://www.ed.gov/technology/netp-2010/</w:t>
      </w:r>
      <w:r>
        <w:rPr>
          <w:rFonts w:ascii="Times New Roman" w:hAnsi="Times New Roman" w:cs="Times New Roman"/>
          <w:szCs w:val="32"/>
        </w:rPr>
        <w:t>productivity-redesign-and-transform&gt;.</w:t>
      </w:r>
    </w:p>
    <w:p w:rsidR="00FB1D0E" w:rsidRDefault="00FB1D0E" w:rsidP="00AC53DD">
      <w:pPr>
        <w:spacing w:line="480" w:lineRule="auto"/>
        <w:rPr>
          <w:rFonts w:ascii="Times New Roman" w:hAnsi="Times New Roman" w:cs="Times New Roman"/>
          <w:szCs w:val="32"/>
        </w:rPr>
      </w:pPr>
      <w:r>
        <w:rPr>
          <w:rFonts w:ascii="Times New Roman" w:hAnsi="Times New Roman" w:cs="Times New Roman"/>
          <w:szCs w:val="32"/>
        </w:rPr>
        <w:t xml:space="preserve">Thomas, David. </w:t>
      </w:r>
      <w:r w:rsidR="00AC53DD" w:rsidRPr="00AC53DD">
        <w:rPr>
          <w:rFonts w:ascii="Times New Roman" w:hAnsi="Times New Roman" w:cs="Times New Roman"/>
          <w:i/>
          <w:iCs/>
          <w:szCs w:val="32"/>
        </w:rPr>
        <w:t>Archived: Bush Administration Celebrates Charter Schools Week</w:t>
      </w:r>
      <w:r w:rsidR="00AC53DD" w:rsidRPr="00AC53DD">
        <w:rPr>
          <w:rFonts w:ascii="Times New Roman" w:hAnsi="Times New Roman" w:cs="Times New Roman"/>
          <w:szCs w:val="32"/>
        </w:rPr>
        <w:t xml:space="preserve">. </w:t>
      </w:r>
    </w:p>
    <w:p w:rsidR="00FB1D0E" w:rsidRDefault="00FB1D0E" w:rsidP="00AC53DD">
      <w:pPr>
        <w:spacing w:line="480" w:lineRule="auto"/>
        <w:rPr>
          <w:rFonts w:ascii="Times New Roman" w:hAnsi="Times New Roman" w:cs="Times New Roman"/>
          <w:szCs w:val="32"/>
        </w:rPr>
      </w:pPr>
      <w:r>
        <w:rPr>
          <w:rFonts w:ascii="Times New Roman" w:hAnsi="Times New Roman" w:cs="Times New Roman"/>
          <w:szCs w:val="32"/>
        </w:rPr>
        <w:tab/>
      </w:r>
      <w:r w:rsidR="00AC53DD" w:rsidRPr="00AC53DD">
        <w:rPr>
          <w:rFonts w:ascii="Times New Roman" w:hAnsi="Times New Roman" w:cs="Times New Roman"/>
          <w:szCs w:val="32"/>
        </w:rPr>
        <w:t xml:space="preserve">U.S. Department of Education, 5 </w:t>
      </w:r>
      <w:r>
        <w:rPr>
          <w:rFonts w:ascii="Times New Roman" w:hAnsi="Times New Roman" w:cs="Times New Roman"/>
          <w:szCs w:val="32"/>
        </w:rPr>
        <w:t>May 2004. Web. 17 Oct. 2012.</w:t>
      </w:r>
    </w:p>
    <w:p w:rsidR="00555C6E" w:rsidRDefault="00FB1D0E" w:rsidP="00AC53DD">
      <w:pPr>
        <w:spacing w:line="480" w:lineRule="auto"/>
        <w:rPr>
          <w:rFonts w:ascii="Times New Roman" w:hAnsi="Times New Roman" w:cs="Times New Roman"/>
          <w:szCs w:val="32"/>
        </w:rPr>
      </w:pPr>
      <w:r>
        <w:rPr>
          <w:rFonts w:ascii="Times New Roman" w:hAnsi="Times New Roman" w:cs="Times New Roman"/>
          <w:szCs w:val="32"/>
        </w:rPr>
        <w:tab/>
      </w:r>
      <w:r w:rsidR="00AC53DD" w:rsidRPr="00AC53DD">
        <w:rPr>
          <w:rFonts w:ascii="Times New Roman" w:hAnsi="Times New Roman" w:cs="Times New Roman"/>
          <w:szCs w:val="32"/>
        </w:rPr>
        <w:t>&lt;http://www2.ed.gov/news/press</w:t>
      </w:r>
      <w:r>
        <w:rPr>
          <w:rFonts w:ascii="Times New Roman" w:hAnsi="Times New Roman" w:cs="Times New Roman"/>
          <w:szCs w:val="32"/>
        </w:rPr>
        <w:t>releases/2004/05/05032004.html</w:t>
      </w:r>
    </w:p>
    <w:p w:rsidR="004D36EF" w:rsidRPr="00020DF5" w:rsidRDefault="004D36EF" w:rsidP="002E309A">
      <w:pPr>
        <w:spacing w:line="480" w:lineRule="auto"/>
        <w:rPr>
          <w:rFonts w:ascii="Times New Roman" w:hAnsi="Times New Roman"/>
        </w:rPr>
      </w:pPr>
    </w:p>
    <w:sectPr w:rsidR="004D36EF" w:rsidRPr="00020DF5" w:rsidSect="004D36EF">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8A2" w:rsidRPr="00F76326" w:rsidRDefault="007278A2" w:rsidP="00F76326">
    <w:pPr>
      <w:pStyle w:val="Header"/>
      <w:jc w:val="right"/>
      <w:rPr>
        <w:rFonts w:ascii="Times New Roman" w:hAnsi="Times New Roman"/>
      </w:rPr>
    </w:pPr>
    <w:r>
      <w:rPr>
        <w:rFonts w:ascii="Times New Roman" w:hAnsi="Times New Roman"/>
      </w:rPr>
      <w:t xml:space="preserve">Cockrum </w:t>
    </w:r>
    <w:r w:rsidRPr="00F76326">
      <w:rPr>
        <w:rStyle w:val="PageNumber"/>
        <w:rFonts w:ascii="Times New Roman" w:hAnsi="Times New Roman"/>
      </w:rPr>
      <w:fldChar w:fldCharType="begin"/>
    </w:r>
    <w:r w:rsidRPr="00F76326">
      <w:rPr>
        <w:rStyle w:val="PageNumber"/>
        <w:rFonts w:ascii="Times New Roman" w:hAnsi="Times New Roman"/>
      </w:rPr>
      <w:instrText xml:space="preserve"> PAGE </w:instrText>
    </w:r>
    <w:r w:rsidRPr="00F76326">
      <w:rPr>
        <w:rStyle w:val="PageNumber"/>
        <w:rFonts w:ascii="Times New Roman" w:hAnsi="Times New Roman"/>
      </w:rPr>
      <w:fldChar w:fldCharType="separate"/>
    </w:r>
    <w:r w:rsidR="005A12FE">
      <w:rPr>
        <w:rStyle w:val="PageNumber"/>
        <w:rFonts w:ascii="Times New Roman" w:hAnsi="Times New Roman"/>
        <w:noProof/>
      </w:rPr>
      <w:t>1</w:t>
    </w:r>
    <w:r w:rsidRPr="00F76326">
      <w:rPr>
        <w:rStyle w:val="PageNumber"/>
        <w:rFonts w:ascii="Times New Roman" w:hAnsi="Times New Roman"/>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A341D8"/>
    <w:multiLevelType w:val="hybridMultilevel"/>
    <w:tmpl w:val="24564C5E"/>
    <w:lvl w:ilvl="0" w:tplc="3892A7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79B516E"/>
    <w:multiLevelType w:val="hybridMultilevel"/>
    <w:tmpl w:val="C408076C"/>
    <w:lvl w:ilvl="0" w:tplc="D1B220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CA77585"/>
    <w:multiLevelType w:val="hybridMultilevel"/>
    <w:tmpl w:val="C204B55E"/>
    <w:lvl w:ilvl="0" w:tplc="6A546F8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75F142A"/>
    <w:multiLevelType w:val="hybridMultilevel"/>
    <w:tmpl w:val="16982A0C"/>
    <w:lvl w:ilvl="0" w:tplc="5B32FCE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8F149B"/>
    <w:multiLevelType w:val="hybridMultilevel"/>
    <w:tmpl w:val="79288CEE"/>
    <w:lvl w:ilvl="0" w:tplc="04090013">
      <w:start w:val="1"/>
      <w:numFmt w:val="upperRoman"/>
      <w:lvlText w:val="%1."/>
      <w:lvlJc w:val="right"/>
      <w:pPr>
        <w:ind w:left="180" w:hanging="18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6">
    <w:nsid w:val="33976C3B"/>
    <w:multiLevelType w:val="hybridMultilevel"/>
    <w:tmpl w:val="AF9ED46E"/>
    <w:lvl w:ilvl="0" w:tplc="20C6B6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1C34AE"/>
    <w:multiLevelType w:val="hybridMultilevel"/>
    <w:tmpl w:val="8144B66E"/>
    <w:lvl w:ilvl="0" w:tplc="B79092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A82273"/>
    <w:multiLevelType w:val="hybridMultilevel"/>
    <w:tmpl w:val="EDE0671E"/>
    <w:lvl w:ilvl="0" w:tplc="4BC053D6">
      <w:start w:val="1"/>
      <w:numFmt w:val="decimal"/>
      <w:lvlText w:val="%1."/>
      <w:lvlJc w:val="left"/>
      <w:pPr>
        <w:ind w:left="1800" w:hanging="360"/>
      </w:pPr>
      <w:rPr>
        <w:rFonts w:ascii="Times New Roman" w:eastAsiaTheme="minorHAnsi" w:hAnsi="Times New Roman"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3330D3C"/>
    <w:multiLevelType w:val="hybridMultilevel"/>
    <w:tmpl w:val="03A04A48"/>
    <w:lvl w:ilvl="0" w:tplc="EBDE42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EAE0517"/>
    <w:multiLevelType w:val="hybridMultilevel"/>
    <w:tmpl w:val="EB4A30FC"/>
    <w:lvl w:ilvl="0" w:tplc="868048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E845D6D"/>
    <w:multiLevelType w:val="hybridMultilevel"/>
    <w:tmpl w:val="33E422A2"/>
    <w:lvl w:ilvl="0" w:tplc="23B410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0"/>
  </w:num>
  <w:num w:numId="3">
    <w:abstractNumId w:val="6"/>
  </w:num>
  <w:num w:numId="4">
    <w:abstractNumId w:val="8"/>
  </w:num>
  <w:num w:numId="5">
    <w:abstractNumId w:val="4"/>
  </w:num>
  <w:num w:numId="6">
    <w:abstractNumId w:val="11"/>
  </w:num>
  <w:num w:numId="7">
    <w:abstractNumId w:val="2"/>
  </w:num>
  <w:num w:numId="8">
    <w:abstractNumId w:val="3"/>
  </w:num>
  <w:num w:numId="9">
    <w:abstractNumId w:val="1"/>
  </w:num>
  <w:num w:numId="10">
    <w:abstractNumId w:val="7"/>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20DF5"/>
    <w:rsid w:val="00020DF5"/>
    <w:rsid w:val="00055D6C"/>
    <w:rsid w:val="00110807"/>
    <w:rsid w:val="00155BF4"/>
    <w:rsid w:val="001D44FE"/>
    <w:rsid w:val="002E309A"/>
    <w:rsid w:val="003F2198"/>
    <w:rsid w:val="00411881"/>
    <w:rsid w:val="004139DC"/>
    <w:rsid w:val="00470551"/>
    <w:rsid w:val="004D36EF"/>
    <w:rsid w:val="00536823"/>
    <w:rsid w:val="00553BDE"/>
    <w:rsid w:val="00555C6E"/>
    <w:rsid w:val="005675A2"/>
    <w:rsid w:val="005A12FE"/>
    <w:rsid w:val="005F4EDD"/>
    <w:rsid w:val="0064463D"/>
    <w:rsid w:val="006F2BC7"/>
    <w:rsid w:val="007278A2"/>
    <w:rsid w:val="00835841"/>
    <w:rsid w:val="008B5CC9"/>
    <w:rsid w:val="008C72D7"/>
    <w:rsid w:val="009A1E80"/>
    <w:rsid w:val="00A557B1"/>
    <w:rsid w:val="00AC53DD"/>
    <w:rsid w:val="00BB04C3"/>
    <w:rsid w:val="00D32F55"/>
    <w:rsid w:val="00E22FF0"/>
    <w:rsid w:val="00E73794"/>
    <w:rsid w:val="00EB0484"/>
    <w:rsid w:val="00F76326"/>
    <w:rsid w:val="00FB1D0E"/>
    <w:rsid w:val="00FC55D0"/>
    <w:rsid w:val="00FF2D7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D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F2BC7"/>
    <w:pPr>
      <w:ind w:left="720"/>
      <w:contextualSpacing/>
    </w:pPr>
  </w:style>
  <w:style w:type="paragraph" w:styleId="Header">
    <w:name w:val="header"/>
    <w:basedOn w:val="Normal"/>
    <w:link w:val="HeaderChar"/>
    <w:uiPriority w:val="99"/>
    <w:semiHidden/>
    <w:unhideWhenUsed/>
    <w:rsid w:val="00F76326"/>
    <w:pPr>
      <w:tabs>
        <w:tab w:val="center" w:pos="4320"/>
        <w:tab w:val="right" w:pos="8640"/>
      </w:tabs>
    </w:pPr>
  </w:style>
  <w:style w:type="character" w:customStyle="1" w:styleId="HeaderChar">
    <w:name w:val="Header Char"/>
    <w:basedOn w:val="DefaultParagraphFont"/>
    <w:link w:val="Header"/>
    <w:uiPriority w:val="99"/>
    <w:semiHidden/>
    <w:rsid w:val="00F76326"/>
    <w:rPr>
      <w:sz w:val="24"/>
      <w:szCs w:val="24"/>
    </w:rPr>
  </w:style>
  <w:style w:type="paragraph" w:styleId="Footer">
    <w:name w:val="footer"/>
    <w:basedOn w:val="Normal"/>
    <w:link w:val="FooterChar"/>
    <w:uiPriority w:val="99"/>
    <w:semiHidden/>
    <w:unhideWhenUsed/>
    <w:rsid w:val="00F76326"/>
    <w:pPr>
      <w:tabs>
        <w:tab w:val="center" w:pos="4320"/>
        <w:tab w:val="right" w:pos="8640"/>
      </w:tabs>
    </w:pPr>
  </w:style>
  <w:style w:type="character" w:customStyle="1" w:styleId="FooterChar">
    <w:name w:val="Footer Char"/>
    <w:basedOn w:val="DefaultParagraphFont"/>
    <w:link w:val="Footer"/>
    <w:uiPriority w:val="99"/>
    <w:semiHidden/>
    <w:rsid w:val="00F76326"/>
    <w:rPr>
      <w:sz w:val="24"/>
      <w:szCs w:val="24"/>
    </w:rPr>
  </w:style>
  <w:style w:type="character" w:styleId="PageNumber">
    <w:name w:val="page number"/>
    <w:basedOn w:val="DefaultParagraphFont"/>
    <w:uiPriority w:val="99"/>
    <w:semiHidden/>
    <w:unhideWhenUsed/>
    <w:rsid w:val="00F76326"/>
  </w:style>
  <w:style w:type="paragraph" w:styleId="NormalWeb">
    <w:name w:val="Normal (Web)"/>
    <w:basedOn w:val="Normal"/>
    <w:uiPriority w:val="99"/>
    <w:rsid w:val="001D44FE"/>
    <w:pPr>
      <w:spacing w:beforeLines="1" w:afterLines="1"/>
    </w:pPr>
    <w:rPr>
      <w:rFonts w:ascii="Times" w:hAnsi="Times" w:cs="Times New Roman"/>
      <w:sz w:val="20"/>
      <w:szCs w:val="20"/>
    </w:rPr>
  </w:style>
  <w:style w:type="character" w:styleId="CommentReference">
    <w:name w:val="annotation reference"/>
    <w:basedOn w:val="DefaultParagraphFont"/>
    <w:uiPriority w:val="99"/>
    <w:semiHidden/>
    <w:unhideWhenUsed/>
    <w:rsid w:val="00A557B1"/>
    <w:rPr>
      <w:sz w:val="16"/>
      <w:szCs w:val="16"/>
    </w:rPr>
  </w:style>
  <w:style w:type="paragraph" w:styleId="CommentText">
    <w:name w:val="annotation text"/>
    <w:basedOn w:val="Normal"/>
    <w:link w:val="CommentTextChar"/>
    <w:uiPriority w:val="99"/>
    <w:semiHidden/>
    <w:unhideWhenUsed/>
    <w:rsid w:val="00A557B1"/>
    <w:rPr>
      <w:sz w:val="20"/>
      <w:szCs w:val="20"/>
    </w:rPr>
  </w:style>
  <w:style w:type="character" w:customStyle="1" w:styleId="CommentTextChar">
    <w:name w:val="Comment Text Char"/>
    <w:basedOn w:val="DefaultParagraphFont"/>
    <w:link w:val="CommentText"/>
    <w:uiPriority w:val="99"/>
    <w:semiHidden/>
    <w:rsid w:val="00A557B1"/>
  </w:style>
  <w:style w:type="paragraph" w:styleId="BalloonText">
    <w:name w:val="Balloon Text"/>
    <w:basedOn w:val="Normal"/>
    <w:link w:val="BalloonTextChar"/>
    <w:uiPriority w:val="99"/>
    <w:semiHidden/>
    <w:unhideWhenUsed/>
    <w:rsid w:val="00A557B1"/>
    <w:rPr>
      <w:rFonts w:ascii="Lucida Grande" w:hAnsi="Lucida Grande"/>
      <w:sz w:val="18"/>
      <w:szCs w:val="18"/>
    </w:rPr>
  </w:style>
  <w:style w:type="character" w:customStyle="1" w:styleId="BalloonTextChar">
    <w:name w:val="Balloon Text Char"/>
    <w:basedOn w:val="DefaultParagraphFont"/>
    <w:link w:val="BalloonText"/>
    <w:uiPriority w:val="99"/>
    <w:semiHidden/>
    <w:rsid w:val="00A557B1"/>
    <w:rPr>
      <w:rFonts w:ascii="Lucida Grande" w:hAnsi="Lucida Grande"/>
      <w:sz w:val="18"/>
      <w:szCs w:val="18"/>
    </w:rPr>
  </w:style>
  <w:style w:type="character" w:styleId="Hyperlink">
    <w:name w:val="Hyperlink"/>
    <w:basedOn w:val="DefaultParagraphFont"/>
    <w:uiPriority w:val="99"/>
    <w:semiHidden/>
    <w:unhideWhenUsed/>
    <w:rsid w:val="00BB04C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08094">
      <w:bodyDiv w:val="1"/>
      <w:marLeft w:val="0"/>
      <w:marRight w:val="0"/>
      <w:marTop w:val="0"/>
      <w:marBottom w:val="0"/>
      <w:divBdr>
        <w:top w:val="none" w:sz="0" w:space="0" w:color="auto"/>
        <w:left w:val="none" w:sz="0" w:space="0" w:color="auto"/>
        <w:bottom w:val="none" w:sz="0" w:space="0" w:color="auto"/>
        <w:right w:val="none" w:sz="0" w:space="0" w:color="auto"/>
      </w:divBdr>
      <w:divsChild>
        <w:div w:id="937369542">
          <w:marLeft w:val="0"/>
          <w:marRight w:val="0"/>
          <w:marTop w:val="0"/>
          <w:marBottom w:val="0"/>
          <w:divBdr>
            <w:top w:val="none" w:sz="0" w:space="0" w:color="auto"/>
            <w:left w:val="none" w:sz="0" w:space="0" w:color="auto"/>
            <w:bottom w:val="none" w:sz="0" w:space="0" w:color="auto"/>
            <w:right w:val="none" w:sz="0" w:space="0" w:color="auto"/>
          </w:divBdr>
          <w:divsChild>
            <w:div w:id="508059216">
              <w:marLeft w:val="0"/>
              <w:marRight w:val="0"/>
              <w:marTop w:val="0"/>
              <w:marBottom w:val="0"/>
              <w:divBdr>
                <w:top w:val="none" w:sz="0" w:space="0" w:color="auto"/>
                <w:left w:val="none" w:sz="0" w:space="0" w:color="auto"/>
                <w:bottom w:val="none" w:sz="0" w:space="0" w:color="auto"/>
                <w:right w:val="none" w:sz="0" w:space="0" w:color="auto"/>
              </w:divBdr>
              <w:divsChild>
                <w:div w:id="164431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902917">
      <w:bodyDiv w:val="1"/>
      <w:marLeft w:val="0"/>
      <w:marRight w:val="0"/>
      <w:marTop w:val="0"/>
      <w:marBottom w:val="0"/>
      <w:divBdr>
        <w:top w:val="none" w:sz="0" w:space="0" w:color="auto"/>
        <w:left w:val="none" w:sz="0" w:space="0" w:color="auto"/>
        <w:bottom w:val="none" w:sz="0" w:space="0" w:color="auto"/>
        <w:right w:val="none" w:sz="0" w:space="0" w:color="auto"/>
      </w:divBdr>
      <w:divsChild>
        <w:div w:id="999235091">
          <w:marLeft w:val="0"/>
          <w:marRight w:val="0"/>
          <w:marTop w:val="0"/>
          <w:marBottom w:val="0"/>
          <w:divBdr>
            <w:top w:val="none" w:sz="0" w:space="0" w:color="auto"/>
            <w:left w:val="none" w:sz="0" w:space="0" w:color="auto"/>
            <w:bottom w:val="none" w:sz="0" w:space="0" w:color="auto"/>
            <w:right w:val="none" w:sz="0" w:space="0" w:color="auto"/>
          </w:divBdr>
          <w:divsChild>
            <w:div w:id="865363072">
              <w:marLeft w:val="0"/>
              <w:marRight w:val="0"/>
              <w:marTop w:val="0"/>
              <w:marBottom w:val="0"/>
              <w:divBdr>
                <w:top w:val="none" w:sz="0" w:space="0" w:color="auto"/>
                <w:left w:val="none" w:sz="0" w:space="0" w:color="auto"/>
                <w:bottom w:val="none" w:sz="0" w:space="0" w:color="auto"/>
                <w:right w:val="none" w:sz="0" w:space="0" w:color="auto"/>
              </w:divBdr>
              <w:divsChild>
                <w:div w:id="189754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4</Pages>
  <Words>917</Words>
  <Characters>5227</Characters>
  <Application>Microsoft Macintosh Word</Application>
  <DocSecurity>0</DocSecurity>
  <Lines>43</Lines>
  <Paragraphs>10</Paragraphs>
  <ScaleCrop>false</ScaleCrop>
  <LinksUpToDate>false</LinksUpToDate>
  <CharactersWithSpaces>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15</cp:revision>
  <dcterms:created xsi:type="dcterms:W3CDTF">2012-10-17T21:24:00Z</dcterms:created>
  <dcterms:modified xsi:type="dcterms:W3CDTF">2012-10-18T01:49:00Z</dcterms:modified>
</cp:coreProperties>
</file>